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3982" w:rsidRPr="00872EFF" w:rsidRDefault="00E93982" w:rsidP="00E9398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2EFF">
        <w:rPr>
          <w:rFonts w:ascii="Times New Roman" w:hAnsi="Times New Roman" w:cs="Times New Roman"/>
          <w:sz w:val="28"/>
          <w:szCs w:val="28"/>
        </w:rPr>
        <w:t xml:space="preserve">Анкета участника конкурса </w:t>
      </w:r>
      <w:r>
        <w:rPr>
          <w:rFonts w:ascii="Times New Roman" w:hAnsi="Times New Roman" w:cs="Times New Roman"/>
          <w:sz w:val="28"/>
          <w:szCs w:val="28"/>
        </w:rPr>
        <w:t>«Кубок Саммита</w:t>
      </w:r>
      <w:r w:rsidRPr="00872EFF">
        <w:rPr>
          <w:rFonts w:ascii="Times New Roman" w:hAnsi="Times New Roman" w:cs="Times New Roman"/>
          <w:sz w:val="28"/>
          <w:szCs w:val="28"/>
        </w:rPr>
        <w:t xml:space="preserve"> разработчиков ТРИЗ 20</w:t>
      </w:r>
      <w:r>
        <w:rPr>
          <w:rFonts w:ascii="Times New Roman" w:hAnsi="Times New Roman" w:cs="Times New Roman"/>
          <w:sz w:val="28"/>
          <w:szCs w:val="28"/>
        </w:rPr>
        <w:t>21/2022»</w:t>
      </w:r>
    </w:p>
    <w:p w:rsidR="00E93982" w:rsidRDefault="00E93982" w:rsidP="00E9398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2EFF">
        <w:rPr>
          <w:rFonts w:ascii="Times New Roman" w:hAnsi="Times New Roman" w:cs="Times New Roman"/>
          <w:sz w:val="28"/>
          <w:szCs w:val="28"/>
        </w:rPr>
        <w:t xml:space="preserve">1. ФИО участника: </w:t>
      </w:r>
      <w:r>
        <w:rPr>
          <w:rFonts w:ascii="Times New Roman" w:hAnsi="Times New Roman" w:cs="Times New Roman"/>
          <w:sz w:val="28"/>
          <w:szCs w:val="28"/>
        </w:rPr>
        <w:t>Шевелева Елена Владимировна</w:t>
      </w:r>
    </w:p>
    <w:p w:rsidR="00E93982" w:rsidRDefault="00E93982" w:rsidP="00E9398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2EFF">
        <w:rPr>
          <w:rFonts w:ascii="Times New Roman" w:hAnsi="Times New Roman" w:cs="Times New Roman"/>
          <w:sz w:val="28"/>
          <w:szCs w:val="28"/>
        </w:rPr>
        <w:t xml:space="preserve">2. </w:t>
      </w:r>
      <w:r>
        <w:rPr>
          <w:rFonts w:ascii="Times New Roman" w:hAnsi="Times New Roman" w:cs="Times New Roman"/>
          <w:sz w:val="28"/>
          <w:szCs w:val="28"/>
        </w:rPr>
        <w:t>Название работы</w:t>
      </w:r>
      <w:r w:rsidRPr="00872EFF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Методическая разработка занятия по теме «Понятие противоречия. Виды противоречий»</w:t>
      </w:r>
      <w:r w:rsidRPr="00872EF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(с презентацией)</w:t>
      </w:r>
    </w:p>
    <w:p w:rsidR="00E93982" w:rsidRDefault="00E93982" w:rsidP="00E9398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Сотовый телефон</w:t>
      </w:r>
      <w:r w:rsidRPr="00872EFF">
        <w:rPr>
          <w:rFonts w:ascii="Times New Roman" w:hAnsi="Times New Roman" w:cs="Times New Roman"/>
          <w:sz w:val="28"/>
          <w:szCs w:val="28"/>
        </w:rPr>
        <w:t>: 89603237168</w:t>
      </w:r>
    </w:p>
    <w:p w:rsidR="00E93982" w:rsidRDefault="00E93982" w:rsidP="00E9398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ФИО регионального представителя: Сосновская Ольга Олеговна</w:t>
      </w:r>
    </w:p>
    <w:p w:rsidR="00E93982" w:rsidRPr="00872EFF" w:rsidRDefault="00E93982" w:rsidP="00E9398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872EFF">
        <w:rPr>
          <w:rFonts w:ascii="Times New Roman" w:hAnsi="Times New Roman" w:cs="Times New Roman"/>
          <w:sz w:val="28"/>
          <w:szCs w:val="28"/>
        </w:rPr>
        <w:t xml:space="preserve">. Страна, город, </w:t>
      </w:r>
      <w:r>
        <w:rPr>
          <w:rFonts w:ascii="Times New Roman" w:hAnsi="Times New Roman" w:cs="Times New Roman"/>
          <w:sz w:val="28"/>
          <w:szCs w:val="28"/>
        </w:rPr>
        <w:t>контактная информация</w:t>
      </w:r>
      <w:r w:rsidRPr="00872EFF">
        <w:rPr>
          <w:rFonts w:ascii="Times New Roman" w:hAnsi="Times New Roman" w:cs="Times New Roman"/>
          <w:sz w:val="28"/>
          <w:szCs w:val="28"/>
        </w:rPr>
        <w:t>: Россия, Пензенская область, город Кузнецк</w:t>
      </w:r>
      <w:r>
        <w:rPr>
          <w:rFonts w:ascii="Times New Roman" w:hAnsi="Times New Roman" w:cs="Times New Roman"/>
          <w:sz w:val="28"/>
          <w:szCs w:val="28"/>
        </w:rPr>
        <w:t>, М</w:t>
      </w:r>
      <w:r w:rsidRPr="00872EFF">
        <w:rPr>
          <w:rFonts w:ascii="Times New Roman" w:hAnsi="Times New Roman" w:cs="Times New Roman"/>
          <w:sz w:val="28"/>
          <w:szCs w:val="28"/>
        </w:rPr>
        <w:t>униципальное бюджетное общеобразовательное учреждение лицей №21 города Кузнецка Пензенской области</w:t>
      </w:r>
    </w:p>
    <w:p w:rsidR="00E93982" w:rsidRPr="00872EFF" w:rsidRDefault="00E93982" w:rsidP="00E9398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2EFF">
        <w:rPr>
          <w:rFonts w:ascii="Times New Roman" w:hAnsi="Times New Roman" w:cs="Times New Roman"/>
          <w:sz w:val="28"/>
          <w:szCs w:val="28"/>
        </w:rPr>
        <w:t xml:space="preserve">5. </w:t>
      </w:r>
      <w:r>
        <w:rPr>
          <w:rFonts w:ascii="Times New Roman" w:hAnsi="Times New Roman" w:cs="Times New Roman"/>
          <w:sz w:val="28"/>
          <w:szCs w:val="28"/>
        </w:rPr>
        <w:t>Категория (возраст, школа, класс)</w:t>
      </w:r>
      <w:r w:rsidRPr="00872EFF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41 год, МБОУ лицей №21 города Кузнецка, учитель математики</w:t>
      </w:r>
    </w:p>
    <w:p w:rsidR="00E93982" w:rsidRDefault="00E93982" w:rsidP="00E9398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2EFF">
        <w:rPr>
          <w:rFonts w:ascii="Times New Roman" w:hAnsi="Times New Roman" w:cs="Times New Roman"/>
          <w:sz w:val="28"/>
          <w:szCs w:val="28"/>
        </w:rPr>
        <w:t xml:space="preserve">6. </w:t>
      </w:r>
      <w:r>
        <w:rPr>
          <w:rFonts w:ascii="Times New Roman" w:hAnsi="Times New Roman" w:cs="Times New Roman"/>
          <w:sz w:val="28"/>
          <w:szCs w:val="28"/>
        </w:rPr>
        <w:t>Номинация: методические материалы</w:t>
      </w:r>
    </w:p>
    <w:p w:rsidR="00E93982" w:rsidRDefault="00E93982" w:rsidP="00E9398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Pr="00872EFF">
        <w:rPr>
          <w:rFonts w:ascii="Times New Roman" w:hAnsi="Times New Roman" w:cs="Times New Roman"/>
          <w:sz w:val="28"/>
          <w:szCs w:val="28"/>
        </w:rPr>
        <w:t xml:space="preserve">. Сколько лет и по какой программе идет обучение ТРИЗ: </w:t>
      </w:r>
      <w:r>
        <w:rPr>
          <w:rFonts w:ascii="Times New Roman" w:hAnsi="Times New Roman" w:cs="Times New Roman"/>
          <w:sz w:val="28"/>
          <w:szCs w:val="28"/>
        </w:rPr>
        <w:t>4 года изучаю ТРИЗ, веду курсы внеурочной деятельности «Интеллект + с элементами ТРИЗ» для старшеклассников и «Основы ТРИЗ» для среднего звена.</w:t>
      </w:r>
    </w:p>
    <w:p w:rsidR="00E93982" w:rsidRDefault="00E93982" w:rsidP="00E9398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Аннотация </w:t>
      </w:r>
    </w:p>
    <w:p w:rsidR="00E93982" w:rsidRDefault="00E93982" w:rsidP="00E9398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Данная разработка может быть полезной для преподавателей ТРИЗ. Занятие рассчитано на учеников 5-6 классов. Является первым в разделе «Противоречия» и знакомит детей с основными понятиями и алгоритмами действий. В презентации даны основные определения, красочно представлены все задания и задачи для тренировки. </w:t>
      </w:r>
    </w:p>
    <w:p w:rsidR="00E93982" w:rsidRDefault="00E93982" w:rsidP="00E9398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93982" w:rsidRDefault="00E93982" w:rsidP="00B5162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93982" w:rsidRDefault="00E93982" w:rsidP="00B51629">
      <w:pPr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p w:rsidR="00E93982" w:rsidRDefault="00E93982" w:rsidP="00B51629">
      <w:pPr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p w:rsidR="00E93982" w:rsidRDefault="00E93982" w:rsidP="00B51629">
      <w:pPr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p w:rsidR="00F04446" w:rsidRPr="00B51629" w:rsidRDefault="000238E6" w:rsidP="00B51629">
      <w:pPr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 w:rsidRPr="00B51629">
        <w:rPr>
          <w:rFonts w:ascii="Times New Roman" w:hAnsi="Times New Roman" w:cs="Times New Roman"/>
          <w:b/>
          <w:color w:val="000000" w:themeColor="text1"/>
          <w:sz w:val="32"/>
          <w:szCs w:val="32"/>
        </w:rPr>
        <w:lastRenderedPageBreak/>
        <w:t>Конспект внеурочного</w:t>
      </w:r>
      <w:bookmarkStart w:id="0" w:name="_GoBack"/>
      <w:bookmarkEnd w:id="0"/>
      <w:r w:rsidRPr="00B51629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 занятия в 5 классе по теме «Понятие противоречия. Виды противоречий».</w:t>
      </w:r>
    </w:p>
    <w:p w:rsidR="000238E6" w:rsidRPr="00B51629" w:rsidRDefault="000238E6" w:rsidP="00B51629">
      <w:pP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B51629">
        <w:rPr>
          <w:rFonts w:ascii="Times New Roman" w:hAnsi="Times New Roman" w:cs="Times New Roman"/>
          <w:b/>
          <w:sz w:val="28"/>
          <w:szCs w:val="28"/>
          <w:u w:val="single"/>
        </w:rPr>
        <w:t>Цели:</w:t>
      </w:r>
      <w:r w:rsidR="00B51629" w:rsidRPr="00B51629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</w:p>
    <w:p w:rsidR="000238E6" w:rsidRPr="00B51629" w:rsidRDefault="000238E6" w:rsidP="00B51629">
      <w:pPr>
        <w:pStyle w:val="a6"/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162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Содержательная цель</w:t>
      </w:r>
      <w:r w:rsidRPr="00B51629">
        <w:rPr>
          <w:rFonts w:ascii="Times New Roman" w:eastAsia="Times New Roman" w:hAnsi="Times New Roman" w:cs="Times New Roman"/>
          <w:sz w:val="28"/>
          <w:szCs w:val="28"/>
          <w:lang w:eastAsia="ru-RU"/>
        </w:rPr>
        <w:t>: расширить понятийную базу</w:t>
      </w:r>
      <w:r w:rsidR="009A4231">
        <w:rPr>
          <w:rFonts w:ascii="Times New Roman" w:eastAsia="Times New Roman" w:hAnsi="Times New Roman" w:cs="Times New Roman"/>
          <w:sz w:val="28"/>
          <w:szCs w:val="28"/>
          <w:lang w:eastAsia="ru-RU"/>
        </w:rPr>
        <w:t>: включить в систему знаний новые понятия (противоречие, административное противоречие, техническое противоречие, физическое противоречие).</w:t>
      </w:r>
    </w:p>
    <w:p w:rsidR="000238E6" w:rsidRPr="00350792" w:rsidRDefault="000238E6" w:rsidP="00C71144">
      <w:pPr>
        <w:pStyle w:val="a6"/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5079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Деятельностная</w:t>
      </w:r>
      <w:proofErr w:type="spellEnd"/>
      <w:r w:rsidRPr="0035079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цель</w:t>
      </w:r>
      <w:r w:rsidR="00350792" w:rsidRPr="003507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Pr="003507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учить детей применять </w:t>
      </w:r>
      <w:r w:rsidR="009A4231" w:rsidRPr="00350792">
        <w:rPr>
          <w:rFonts w:ascii="Times New Roman" w:eastAsia="Times New Roman" w:hAnsi="Times New Roman" w:cs="Times New Roman"/>
          <w:sz w:val="28"/>
          <w:szCs w:val="28"/>
          <w:lang w:eastAsia="ru-RU"/>
        </w:rPr>
        <w:t>алгоритмы построения противоречий</w:t>
      </w:r>
      <w:r w:rsidR="00350792" w:rsidRPr="003507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разных типов</w:t>
      </w:r>
      <w:r w:rsidR="009A4231" w:rsidRPr="003507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решения задач.</w:t>
      </w:r>
      <w:r w:rsidRPr="003507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238E6" w:rsidRPr="00863630" w:rsidRDefault="000238E6" w:rsidP="00322527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863630">
        <w:rPr>
          <w:rFonts w:ascii="Times New Roman" w:hAnsi="Times New Roman" w:cs="Times New Roman"/>
          <w:b/>
          <w:sz w:val="28"/>
          <w:szCs w:val="28"/>
        </w:rPr>
        <w:t>Ход занятия:</w:t>
      </w:r>
    </w:p>
    <w:p w:rsidR="000238E6" w:rsidRDefault="000238E6" w:rsidP="00322527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863630">
        <w:rPr>
          <w:rFonts w:ascii="Times New Roman" w:hAnsi="Times New Roman" w:cs="Times New Roman"/>
          <w:b/>
          <w:sz w:val="28"/>
          <w:szCs w:val="28"/>
        </w:rPr>
        <w:t>1. Организационный этап (</w:t>
      </w:r>
      <w:r w:rsidR="00863630" w:rsidRPr="00863630">
        <w:rPr>
          <w:rFonts w:ascii="Times New Roman" w:hAnsi="Times New Roman" w:cs="Times New Roman"/>
          <w:b/>
          <w:sz w:val="28"/>
          <w:szCs w:val="28"/>
        </w:rPr>
        <w:t>интеллектуальная разминка</w:t>
      </w:r>
      <w:r w:rsidRPr="00863630">
        <w:rPr>
          <w:rFonts w:ascii="Times New Roman" w:hAnsi="Times New Roman" w:cs="Times New Roman"/>
          <w:b/>
          <w:sz w:val="28"/>
          <w:szCs w:val="28"/>
        </w:rPr>
        <w:t>)</w:t>
      </w:r>
    </w:p>
    <w:p w:rsidR="00286DE7" w:rsidRPr="00286DE7" w:rsidRDefault="00322527" w:rsidP="0032252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286DE7">
        <w:rPr>
          <w:rFonts w:ascii="Times New Roman" w:hAnsi="Times New Roman" w:cs="Times New Roman"/>
          <w:sz w:val="28"/>
          <w:szCs w:val="28"/>
        </w:rPr>
        <w:t xml:space="preserve">На слайдах появляются вопросы, учитель их зачитывает, если дети дают неправильный ответ или затрудняются с ответом, то появляется подсказка, помогающая детям преодолевать в каждом </w:t>
      </w:r>
      <w:r w:rsidR="00350792">
        <w:rPr>
          <w:rFonts w:ascii="Times New Roman" w:hAnsi="Times New Roman" w:cs="Times New Roman"/>
          <w:sz w:val="28"/>
          <w:szCs w:val="28"/>
        </w:rPr>
        <w:t>случае</w:t>
      </w:r>
      <w:r w:rsidR="00286DE7">
        <w:rPr>
          <w:rFonts w:ascii="Times New Roman" w:hAnsi="Times New Roman" w:cs="Times New Roman"/>
          <w:sz w:val="28"/>
          <w:szCs w:val="28"/>
        </w:rPr>
        <w:t xml:space="preserve"> психологическую инерцию.</w:t>
      </w:r>
    </w:p>
    <w:p w:rsidR="00863630" w:rsidRDefault="00863630" w:rsidP="00322527">
      <w:pPr>
        <w:pStyle w:val="a6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86DE7">
        <w:rPr>
          <w:rFonts w:ascii="Times New Roman" w:hAnsi="Times New Roman" w:cs="Times New Roman"/>
          <w:sz w:val="28"/>
          <w:szCs w:val="28"/>
        </w:rPr>
        <w:t xml:space="preserve">Брат моего брата, но я не его брат? </w:t>
      </w:r>
      <w:r w:rsidR="00322527">
        <w:rPr>
          <w:rFonts w:ascii="Times New Roman" w:hAnsi="Times New Roman" w:cs="Times New Roman"/>
          <w:sz w:val="28"/>
          <w:szCs w:val="28"/>
        </w:rPr>
        <w:t>(я его сестра)</w:t>
      </w:r>
    </w:p>
    <w:p w:rsidR="00863630" w:rsidRPr="00322527" w:rsidRDefault="00863630" w:rsidP="00322527">
      <w:pPr>
        <w:pStyle w:val="a6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22527">
        <w:rPr>
          <w:rFonts w:ascii="Times New Roman" w:hAnsi="Times New Roman" w:cs="Times New Roman"/>
          <w:sz w:val="28"/>
          <w:szCs w:val="28"/>
        </w:rPr>
        <w:t xml:space="preserve">Сколько кубометров земли содержится в яме </w:t>
      </w:r>
      <w:r w:rsidR="003C5327" w:rsidRPr="00322527">
        <w:rPr>
          <w:rFonts w:ascii="Times New Roman" w:hAnsi="Times New Roman" w:cs="Times New Roman"/>
          <w:sz w:val="28"/>
          <w:szCs w:val="28"/>
        </w:rPr>
        <w:t xml:space="preserve">с </w:t>
      </w:r>
      <w:r w:rsidRPr="00322527">
        <w:rPr>
          <w:rFonts w:ascii="Times New Roman" w:hAnsi="Times New Roman" w:cs="Times New Roman"/>
          <w:sz w:val="28"/>
          <w:szCs w:val="28"/>
        </w:rPr>
        <w:t>размерами</w:t>
      </w:r>
      <w:r w:rsidR="003C5327" w:rsidRPr="00322527">
        <w:rPr>
          <w:rFonts w:ascii="Times New Roman" w:hAnsi="Times New Roman" w:cs="Times New Roman"/>
          <w:sz w:val="28"/>
          <w:szCs w:val="28"/>
        </w:rPr>
        <w:t>:</w:t>
      </w:r>
      <w:r w:rsidRPr="00322527">
        <w:rPr>
          <w:rFonts w:ascii="Times New Roman" w:hAnsi="Times New Roman" w:cs="Times New Roman"/>
          <w:sz w:val="28"/>
          <w:szCs w:val="28"/>
        </w:rPr>
        <w:t xml:space="preserve"> глубина 2 м</w:t>
      </w:r>
      <w:r w:rsidR="003C5327" w:rsidRPr="00322527">
        <w:rPr>
          <w:rFonts w:ascii="Times New Roman" w:hAnsi="Times New Roman" w:cs="Times New Roman"/>
          <w:sz w:val="28"/>
          <w:szCs w:val="28"/>
        </w:rPr>
        <w:t>, ширина 4 м,</w:t>
      </w:r>
      <w:r w:rsidRPr="00322527">
        <w:rPr>
          <w:rFonts w:ascii="Times New Roman" w:hAnsi="Times New Roman" w:cs="Times New Roman"/>
          <w:sz w:val="28"/>
          <w:szCs w:val="28"/>
        </w:rPr>
        <w:t xml:space="preserve"> длина 5м? </w:t>
      </w:r>
      <w:r w:rsidR="00322527">
        <w:rPr>
          <w:rFonts w:ascii="Times New Roman" w:hAnsi="Times New Roman" w:cs="Times New Roman"/>
          <w:sz w:val="28"/>
          <w:szCs w:val="28"/>
        </w:rPr>
        <w:t>(яма пуста)</w:t>
      </w:r>
    </w:p>
    <w:p w:rsidR="00863630" w:rsidRDefault="00863630" w:rsidP="00322527">
      <w:pPr>
        <w:pStyle w:val="a6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86DE7">
        <w:rPr>
          <w:rFonts w:ascii="Times New Roman" w:hAnsi="Times New Roman" w:cs="Times New Roman"/>
          <w:sz w:val="28"/>
          <w:szCs w:val="28"/>
        </w:rPr>
        <w:t xml:space="preserve">Сколько кусочков сахара можно положить в пустой мешок? </w:t>
      </w:r>
      <w:r w:rsidR="00322527">
        <w:rPr>
          <w:rFonts w:ascii="Times New Roman" w:hAnsi="Times New Roman" w:cs="Times New Roman"/>
          <w:sz w:val="28"/>
          <w:szCs w:val="28"/>
        </w:rPr>
        <w:t>(один, потом мешок станет не пустым)</w:t>
      </w:r>
    </w:p>
    <w:p w:rsidR="00863630" w:rsidRPr="00322527" w:rsidRDefault="00863630" w:rsidP="00322527">
      <w:pPr>
        <w:pStyle w:val="a6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22527">
        <w:rPr>
          <w:rFonts w:ascii="Times New Roman" w:hAnsi="Times New Roman" w:cs="Times New Roman"/>
          <w:sz w:val="28"/>
          <w:szCs w:val="28"/>
        </w:rPr>
        <w:t xml:space="preserve">Почему китайские мужчины едят больше риса чем японские мужчины? </w:t>
      </w:r>
      <w:r w:rsidR="00322527">
        <w:rPr>
          <w:rFonts w:ascii="Times New Roman" w:hAnsi="Times New Roman" w:cs="Times New Roman"/>
          <w:sz w:val="28"/>
          <w:szCs w:val="28"/>
        </w:rPr>
        <w:t>(китайских мужчин больше)</w:t>
      </w:r>
    </w:p>
    <w:p w:rsidR="00322527" w:rsidRDefault="00863630" w:rsidP="00322527">
      <w:pPr>
        <w:pStyle w:val="a6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22527">
        <w:rPr>
          <w:rFonts w:ascii="Times New Roman" w:hAnsi="Times New Roman" w:cs="Times New Roman"/>
          <w:sz w:val="28"/>
          <w:szCs w:val="28"/>
        </w:rPr>
        <w:t xml:space="preserve">Как вы назовете человека у которого на руке не все пальцы? </w:t>
      </w:r>
      <w:r w:rsidR="00322527" w:rsidRPr="00322527">
        <w:rPr>
          <w:rFonts w:ascii="Times New Roman" w:hAnsi="Times New Roman" w:cs="Times New Roman"/>
          <w:sz w:val="28"/>
          <w:szCs w:val="28"/>
        </w:rPr>
        <w:t>(обычный человек, на одной руке и не должно быть всех пальцев)</w:t>
      </w:r>
    </w:p>
    <w:p w:rsidR="000C3E39" w:rsidRPr="00322527" w:rsidRDefault="00322527" w:rsidP="00322527">
      <w:pPr>
        <w:pStyle w:val="a6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22527">
        <w:rPr>
          <w:rFonts w:ascii="Times New Roman" w:hAnsi="Times New Roman" w:cs="Times New Roman"/>
          <w:sz w:val="28"/>
          <w:szCs w:val="28"/>
        </w:rPr>
        <w:t>В</w:t>
      </w:r>
      <w:r w:rsidR="00863630" w:rsidRPr="00322527">
        <w:rPr>
          <w:rFonts w:ascii="Times New Roman" w:hAnsi="Times New Roman" w:cs="Times New Roman"/>
          <w:sz w:val="28"/>
          <w:szCs w:val="28"/>
        </w:rPr>
        <w:t>ычислит</w:t>
      </w:r>
      <w:r w:rsidRPr="00322527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,</w:t>
      </w:r>
      <w:r w:rsidR="00863630" w:rsidRPr="00322527">
        <w:rPr>
          <w:rFonts w:ascii="Times New Roman" w:hAnsi="Times New Roman" w:cs="Times New Roman"/>
          <w:sz w:val="28"/>
          <w:szCs w:val="28"/>
        </w:rPr>
        <w:t xml:space="preserve"> с какой скоростью должна бежать собака с привязанной к хвосту сковородкой, чтобы собака не </w:t>
      </w:r>
      <w:r w:rsidRPr="00322527">
        <w:rPr>
          <w:rFonts w:ascii="Times New Roman" w:hAnsi="Times New Roman" w:cs="Times New Roman"/>
          <w:sz w:val="28"/>
          <w:szCs w:val="28"/>
        </w:rPr>
        <w:t>слышала грохота? (она может просто не бежать)</w:t>
      </w:r>
    </w:p>
    <w:p w:rsidR="00EC51D1" w:rsidRDefault="00EC51D1" w:rsidP="00322527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863630">
        <w:rPr>
          <w:rFonts w:ascii="Times New Roman" w:hAnsi="Times New Roman" w:cs="Times New Roman"/>
          <w:b/>
          <w:sz w:val="28"/>
          <w:szCs w:val="28"/>
        </w:rPr>
        <w:t xml:space="preserve">2. Целеполагание </w:t>
      </w:r>
    </w:p>
    <w:p w:rsidR="00322527" w:rsidRDefault="00322527" w:rsidP="0032252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Догадайтесь, какие пословицы зашифрованы на слайде?</w:t>
      </w:r>
    </w:p>
    <w:p w:rsidR="004D1598" w:rsidRPr="00322527" w:rsidRDefault="004D1598" w:rsidP="00322527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22527">
        <w:rPr>
          <w:rFonts w:ascii="Times New Roman" w:hAnsi="Times New Roman" w:cs="Times New Roman"/>
          <w:sz w:val="28"/>
          <w:szCs w:val="28"/>
          <w:u w:val="single"/>
        </w:rPr>
        <w:t xml:space="preserve">Без труда не вытащишь и рыбку из пруда.  </w:t>
      </w:r>
    </w:p>
    <w:p w:rsidR="004D1598" w:rsidRDefault="004D1598" w:rsidP="00322527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22527">
        <w:rPr>
          <w:rFonts w:ascii="Times New Roman" w:hAnsi="Times New Roman" w:cs="Times New Roman"/>
          <w:sz w:val="28"/>
          <w:szCs w:val="28"/>
          <w:u w:val="single"/>
        </w:rPr>
        <w:t xml:space="preserve">От работы кони дохнут. </w:t>
      </w:r>
    </w:p>
    <w:p w:rsidR="00322527" w:rsidRDefault="00322527" w:rsidP="004D1598">
      <w:pPr>
        <w:rPr>
          <w:rFonts w:ascii="Times New Roman" w:hAnsi="Times New Roman" w:cs="Times New Roman"/>
          <w:sz w:val="28"/>
          <w:szCs w:val="28"/>
        </w:rPr>
      </w:pPr>
      <w:r w:rsidRPr="00322527">
        <w:rPr>
          <w:rFonts w:ascii="Times New Roman" w:hAnsi="Times New Roman" w:cs="Times New Roman"/>
          <w:sz w:val="28"/>
          <w:szCs w:val="28"/>
        </w:rPr>
        <w:t>К чему призывает первая?</w:t>
      </w:r>
      <w:r>
        <w:rPr>
          <w:rFonts w:ascii="Times New Roman" w:hAnsi="Times New Roman" w:cs="Times New Roman"/>
          <w:sz w:val="28"/>
          <w:szCs w:val="28"/>
        </w:rPr>
        <w:t xml:space="preserve"> (ТРУДИСЬ!) А вторая? (НЕ ТРУДИСЬ!)</w:t>
      </w:r>
    </w:p>
    <w:p w:rsidR="00322527" w:rsidRPr="00322527" w:rsidRDefault="00322527" w:rsidP="004D1598">
      <w:pPr>
        <w:rPr>
          <w:rFonts w:ascii="Times New Roman" w:hAnsi="Times New Roman" w:cs="Times New Roman"/>
          <w:sz w:val="28"/>
          <w:szCs w:val="28"/>
        </w:rPr>
      </w:pPr>
      <w:r w:rsidRPr="00322527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0D42D651" wp14:editId="11F20B3E">
            <wp:extent cx="4571365" cy="2705100"/>
            <wp:effectExtent l="152400" t="152400" r="362585" b="3619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t="16666" b="4434"/>
                    <a:stretch/>
                  </pic:blipFill>
                  <pic:spPr bwMode="auto">
                    <a:xfrm>
                      <a:off x="0" y="0"/>
                      <a:ext cx="4572638" cy="270585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C3E39" w:rsidRPr="00322527" w:rsidRDefault="000C3E39" w:rsidP="00322527">
      <w:pPr>
        <w:jc w:val="both"/>
        <w:rPr>
          <w:rFonts w:ascii="Times New Roman" w:hAnsi="Times New Roman" w:cs="Times New Roman"/>
          <w:sz w:val="28"/>
          <w:szCs w:val="28"/>
        </w:rPr>
      </w:pPr>
      <w:r w:rsidRPr="00322527">
        <w:rPr>
          <w:rFonts w:ascii="Times New Roman" w:hAnsi="Times New Roman" w:cs="Times New Roman"/>
          <w:sz w:val="28"/>
          <w:szCs w:val="28"/>
        </w:rPr>
        <w:t>Послушайте какая интересная ситуация произошла однажды с мудрым человеком</w:t>
      </w:r>
      <w:r w:rsidR="00322527" w:rsidRPr="00322527">
        <w:rPr>
          <w:rFonts w:ascii="Times New Roman" w:hAnsi="Times New Roman" w:cs="Times New Roman"/>
          <w:sz w:val="28"/>
          <w:szCs w:val="28"/>
        </w:rPr>
        <w:t>.</w:t>
      </w:r>
    </w:p>
    <w:p w:rsidR="000C3E39" w:rsidRPr="00322527" w:rsidRDefault="00322527" w:rsidP="00322527">
      <w:pPr>
        <w:jc w:val="both"/>
        <w:rPr>
          <w:rFonts w:ascii="Times New Roman" w:hAnsi="Times New Roman" w:cs="Times New Roman"/>
          <w:sz w:val="28"/>
          <w:szCs w:val="28"/>
        </w:rPr>
      </w:pPr>
      <w:r w:rsidRPr="00322527">
        <w:rPr>
          <w:rFonts w:ascii="Times New Roman" w:hAnsi="Times New Roman" w:cs="Times New Roman"/>
          <w:sz w:val="28"/>
          <w:szCs w:val="28"/>
        </w:rPr>
        <w:t xml:space="preserve">   </w:t>
      </w:r>
      <w:r w:rsidR="000C3E39" w:rsidRPr="00322527">
        <w:rPr>
          <w:rFonts w:ascii="Times New Roman" w:hAnsi="Times New Roman" w:cs="Times New Roman"/>
          <w:sz w:val="28"/>
          <w:szCs w:val="28"/>
        </w:rPr>
        <w:t>К нему пришли двое с просьбой рассудить. Мудрец выслушал одного и сказал – ты прав. Потом мудрец выслушал другого, который привел аргументы в защиту противоположной точки зрения, и опять сказал – ты прав. Присутствующий при этом третий возмутился: «Это неправильно – не могут быть правы двое, утверждающие противоположное</w:t>
      </w:r>
      <w:r w:rsidR="00E1571D" w:rsidRPr="00322527">
        <w:rPr>
          <w:rFonts w:ascii="Times New Roman" w:hAnsi="Times New Roman" w:cs="Times New Roman"/>
          <w:sz w:val="28"/>
          <w:szCs w:val="28"/>
        </w:rPr>
        <w:t>». Что ему ответил мудрец? (и ты прав)</w:t>
      </w:r>
    </w:p>
    <w:p w:rsidR="00107AF4" w:rsidRDefault="00EC51D1">
      <w:pPr>
        <w:rPr>
          <w:rFonts w:ascii="Times New Roman" w:hAnsi="Times New Roman" w:cs="Times New Roman"/>
          <w:b/>
          <w:sz w:val="28"/>
          <w:szCs w:val="28"/>
        </w:rPr>
      </w:pPr>
      <w:r w:rsidRPr="00863630">
        <w:rPr>
          <w:rFonts w:ascii="Times New Roman" w:hAnsi="Times New Roman" w:cs="Times New Roman"/>
          <w:b/>
          <w:sz w:val="28"/>
          <w:szCs w:val="28"/>
        </w:rPr>
        <w:t>2. Открытие нового знания</w:t>
      </w:r>
    </w:p>
    <w:p w:rsidR="00107AF4" w:rsidRPr="00322527" w:rsidRDefault="00322527" w:rsidP="0032252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2D1B61" w:rsidRPr="00322527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D1B61" w:rsidRPr="00322527">
        <w:rPr>
          <w:rFonts w:ascii="Times New Roman" w:hAnsi="Times New Roman" w:cs="Times New Roman"/>
          <w:sz w:val="28"/>
          <w:szCs w:val="28"/>
        </w:rPr>
        <w:t>чем мы столкнулись, когда разгадывали пословицы и загадку про мудреца? (с противоречием)</w:t>
      </w:r>
    </w:p>
    <w:p w:rsidR="002D1B61" w:rsidRPr="00322527" w:rsidRDefault="002D1B61" w:rsidP="00322527">
      <w:pPr>
        <w:jc w:val="both"/>
        <w:rPr>
          <w:rFonts w:ascii="Times New Roman" w:hAnsi="Times New Roman" w:cs="Times New Roman"/>
          <w:sz w:val="28"/>
          <w:szCs w:val="28"/>
        </w:rPr>
      </w:pPr>
      <w:r w:rsidRPr="00322527">
        <w:rPr>
          <w:rFonts w:ascii="Times New Roman" w:hAnsi="Times New Roman" w:cs="Times New Roman"/>
          <w:sz w:val="28"/>
          <w:szCs w:val="28"/>
        </w:rPr>
        <w:t>Совершенно верно!</w:t>
      </w:r>
    </w:p>
    <w:p w:rsidR="002D1B61" w:rsidRPr="00322527" w:rsidRDefault="002D1B61" w:rsidP="00322527">
      <w:pPr>
        <w:jc w:val="both"/>
        <w:rPr>
          <w:rFonts w:ascii="Times New Roman" w:hAnsi="Times New Roman" w:cs="Times New Roman"/>
          <w:sz w:val="28"/>
          <w:szCs w:val="28"/>
        </w:rPr>
      </w:pPr>
      <w:r w:rsidRPr="00322527">
        <w:rPr>
          <w:rFonts w:ascii="Times New Roman" w:hAnsi="Times New Roman" w:cs="Times New Roman"/>
          <w:sz w:val="28"/>
          <w:szCs w:val="28"/>
          <w:u w:val="single"/>
        </w:rPr>
        <w:t>Противоречием называется</w:t>
      </w:r>
      <w:r w:rsidRPr="00322527">
        <w:rPr>
          <w:rFonts w:ascii="Times New Roman" w:hAnsi="Times New Roman" w:cs="Times New Roman"/>
          <w:sz w:val="28"/>
          <w:szCs w:val="28"/>
        </w:rPr>
        <w:t xml:space="preserve"> проявление несоответствия между разными требованиями, предъявляемыми человеком к системе, и ограничениями, налагаемыми на нее законами природы, социальными, экономическими и другими законами, а также уровнем развития науки и техники, конкретными условиями применения и т.д.</w:t>
      </w:r>
    </w:p>
    <w:p w:rsidR="00107AF4" w:rsidRDefault="002D1B61">
      <w:pPr>
        <w:rPr>
          <w:rFonts w:ascii="Times New Roman" w:hAnsi="Times New Roman" w:cs="Times New Roman"/>
          <w:sz w:val="28"/>
          <w:szCs w:val="28"/>
        </w:rPr>
      </w:pPr>
      <w:r w:rsidRPr="00A5369E">
        <w:rPr>
          <w:rFonts w:ascii="Times New Roman" w:hAnsi="Times New Roman" w:cs="Times New Roman"/>
          <w:sz w:val="28"/>
          <w:szCs w:val="28"/>
        </w:rPr>
        <w:t>В ТРИЗ рассматривают несколько видов противоречий</w:t>
      </w:r>
      <w:r w:rsidR="00D9088F" w:rsidRPr="00A5369E">
        <w:rPr>
          <w:rFonts w:ascii="Times New Roman" w:hAnsi="Times New Roman" w:cs="Times New Roman"/>
          <w:sz w:val="28"/>
          <w:szCs w:val="28"/>
        </w:rPr>
        <w:t>: административное, техническое и физическое.</w:t>
      </w:r>
      <w:r w:rsidRPr="00A5369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5369E" w:rsidRDefault="00A5369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Рассмотреть схему на слайде.</w:t>
      </w:r>
    </w:p>
    <w:p w:rsidR="00A5369E" w:rsidRPr="00A5369E" w:rsidRDefault="00A5369E">
      <w:pPr>
        <w:rPr>
          <w:rFonts w:ascii="Times New Roman" w:hAnsi="Times New Roman" w:cs="Times New Roman"/>
          <w:sz w:val="28"/>
          <w:szCs w:val="28"/>
        </w:rPr>
      </w:pPr>
      <w:r w:rsidRPr="00A5369E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4C21418C" wp14:editId="15304C01">
            <wp:extent cx="3216275" cy="2138045"/>
            <wp:effectExtent l="0" t="38100" r="41275" b="52705"/>
            <wp:docPr id="29" name="Схема 29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6" r:lo="rId7" r:qs="rId8" r:cs="rId9"/>
              </a:graphicData>
            </a:graphic>
          </wp:inline>
        </w:drawing>
      </w:r>
    </w:p>
    <w:p w:rsidR="00153ACF" w:rsidRDefault="00153ACF" w:rsidP="00A5369E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5369E">
        <w:rPr>
          <w:rFonts w:ascii="Times New Roman" w:hAnsi="Times New Roman" w:cs="Times New Roman"/>
          <w:b/>
          <w:sz w:val="28"/>
          <w:szCs w:val="28"/>
          <w:u w:val="single"/>
        </w:rPr>
        <w:t>Административное противоречие</w:t>
      </w:r>
    </w:p>
    <w:p w:rsidR="00153ACF" w:rsidRPr="00A5369E" w:rsidRDefault="00A5369E" w:rsidP="00A5369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Административное противоречие (АП) – когда указаны только недостатки или только цель, которую неизвестно как достичь. Несоответствие в ситуации желаемого и действительного.</w:t>
      </w:r>
      <w:r w:rsidR="00B51629">
        <w:rPr>
          <w:rFonts w:ascii="Times New Roman" w:hAnsi="Times New Roman" w:cs="Times New Roman"/>
          <w:sz w:val="28"/>
          <w:szCs w:val="28"/>
        </w:rPr>
        <w:t xml:space="preserve"> </w:t>
      </w:r>
      <w:r w:rsidR="00153ACF" w:rsidRPr="00A5369E">
        <w:rPr>
          <w:rFonts w:ascii="Times New Roman" w:hAnsi="Times New Roman" w:cs="Times New Roman"/>
          <w:sz w:val="28"/>
          <w:szCs w:val="28"/>
        </w:rPr>
        <w:t>Его</w:t>
      </w:r>
      <w:r w:rsidR="00D9088F" w:rsidRPr="00A5369E">
        <w:rPr>
          <w:rFonts w:ascii="Times New Roman" w:hAnsi="Times New Roman" w:cs="Times New Roman"/>
          <w:sz w:val="28"/>
          <w:szCs w:val="28"/>
        </w:rPr>
        <w:t xml:space="preserve"> достаточно легко выявить. Оно </w:t>
      </w:r>
      <w:r w:rsidR="00153ACF" w:rsidRPr="00A5369E">
        <w:rPr>
          <w:rFonts w:ascii="Times New Roman" w:hAnsi="Times New Roman" w:cs="Times New Roman"/>
          <w:sz w:val="28"/>
          <w:szCs w:val="28"/>
        </w:rPr>
        <w:t>формулируется в виде: «Надо выполнить то-то, а как – неизвестно», «Какой-то параметр системы плохой, нужно его улучшить или нужно устранить такой-то недостаток,</w:t>
      </w:r>
      <w:r w:rsidR="00E1571D" w:rsidRPr="00A5369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153ACF" w:rsidRPr="00A5369E">
        <w:rPr>
          <w:rFonts w:ascii="Times New Roman" w:hAnsi="Times New Roman" w:cs="Times New Roman"/>
          <w:sz w:val="28"/>
          <w:szCs w:val="28"/>
        </w:rPr>
        <w:t>но  не</w:t>
      </w:r>
      <w:proofErr w:type="gramEnd"/>
      <w:r w:rsidR="00153ACF" w:rsidRPr="00A5369E">
        <w:rPr>
          <w:rFonts w:ascii="Times New Roman" w:hAnsi="Times New Roman" w:cs="Times New Roman"/>
          <w:sz w:val="28"/>
          <w:szCs w:val="28"/>
        </w:rPr>
        <w:t>  известно, как», «Имеется брак в  производстве изделий, а  причина его не  известна»</w:t>
      </w:r>
      <w:r w:rsidR="00E1571D" w:rsidRPr="00A5369E">
        <w:rPr>
          <w:rFonts w:ascii="Times New Roman" w:hAnsi="Times New Roman" w:cs="Times New Roman"/>
          <w:sz w:val="28"/>
          <w:szCs w:val="28"/>
        </w:rPr>
        <w:t xml:space="preserve"> </w:t>
      </w:r>
      <w:r w:rsidR="00153ACF" w:rsidRPr="00A5369E">
        <w:rPr>
          <w:rFonts w:ascii="Times New Roman" w:hAnsi="Times New Roman" w:cs="Times New Roman"/>
          <w:sz w:val="28"/>
          <w:szCs w:val="28"/>
        </w:rPr>
        <w:t xml:space="preserve">и т. д. Это самое поверхностное </w:t>
      </w:r>
      <w:r w:rsidR="00D9088F" w:rsidRPr="00A5369E">
        <w:rPr>
          <w:rFonts w:ascii="Times New Roman" w:hAnsi="Times New Roman" w:cs="Times New Roman"/>
          <w:sz w:val="28"/>
          <w:szCs w:val="28"/>
        </w:rPr>
        <w:t>п</w:t>
      </w:r>
      <w:r w:rsidR="00153ACF" w:rsidRPr="00A5369E">
        <w:rPr>
          <w:rFonts w:ascii="Times New Roman" w:hAnsi="Times New Roman" w:cs="Times New Roman"/>
          <w:sz w:val="28"/>
          <w:szCs w:val="28"/>
        </w:rPr>
        <w:t>ротиворечие.</w:t>
      </w:r>
    </w:p>
    <w:p w:rsidR="00D9088F" w:rsidRDefault="00D9088F" w:rsidP="00AC1A78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Задача 1. Автобус</w:t>
      </w:r>
    </w:p>
    <w:p w:rsidR="00D9088F" w:rsidRDefault="00D9088F" w:rsidP="00AC1A78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Автобус должен перевозить много пассажиров. Как это сделать?</w:t>
      </w:r>
    </w:p>
    <w:p w:rsidR="00D9088F" w:rsidRPr="00A5369E" w:rsidRDefault="00D9088F" w:rsidP="00AC1A78">
      <w:pPr>
        <w:jc w:val="both"/>
        <w:rPr>
          <w:rFonts w:ascii="Times New Roman" w:hAnsi="Times New Roman" w:cs="Times New Roman"/>
          <w:sz w:val="28"/>
          <w:szCs w:val="28"/>
        </w:rPr>
      </w:pPr>
      <w:r w:rsidRPr="00A5369E">
        <w:rPr>
          <w:rFonts w:ascii="Times New Roman" w:hAnsi="Times New Roman" w:cs="Times New Roman"/>
          <w:sz w:val="28"/>
          <w:szCs w:val="28"/>
        </w:rPr>
        <w:t>Это типичное административное противоречие.</w:t>
      </w:r>
    </w:p>
    <w:p w:rsidR="00AC1A78" w:rsidRDefault="00A5369E" w:rsidP="00153ACF">
      <w:pPr>
        <w:rPr>
          <w:rFonts w:ascii="Times New Roman" w:hAnsi="Times New Roman" w:cs="Times New Roman"/>
          <w:b/>
          <w:sz w:val="28"/>
          <w:szCs w:val="28"/>
        </w:rPr>
      </w:pPr>
      <w:r w:rsidRPr="005E5F78"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05C55122" wp14:editId="7DC649FC">
            <wp:simplePos x="0" y="0"/>
            <wp:positionH relativeFrom="column">
              <wp:posOffset>681990</wp:posOffset>
            </wp:positionH>
            <wp:positionV relativeFrom="paragraph">
              <wp:posOffset>170180</wp:posOffset>
            </wp:positionV>
            <wp:extent cx="3521995" cy="2233295"/>
            <wp:effectExtent l="152400" t="152400" r="364490" b="357505"/>
            <wp:wrapTight wrapText="bothSides">
              <wp:wrapPolygon edited="0">
                <wp:start x="467" y="-1474"/>
                <wp:lineTo x="-935" y="-1105"/>
                <wp:lineTo x="-818" y="22662"/>
                <wp:lineTo x="701" y="24505"/>
                <wp:lineTo x="818" y="24873"/>
                <wp:lineTo x="21966" y="24873"/>
                <wp:lineTo x="22083" y="24505"/>
                <wp:lineTo x="23602" y="22662"/>
                <wp:lineTo x="23719" y="1842"/>
                <wp:lineTo x="22317" y="-921"/>
                <wp:lineTo x="22200" y="-1474"/>
                <wp:lineTo x="467" y="-1474"/>
              </wp:wrapPolygon>
            </wp:wrapTight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21995" cy="223329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C1A78" w:rsidRPr="00AC1A78" w:rsidRDefault="00AC1A78" w:rsidP="00AC1A78">
      <w:pPr>
        <w:rPr>
          <w:rFonts w:ascii="Times New Roman" w:hAnsi="Times New Roman" w:cs="Times New Roman"/>
          <w:sz w:val="28"/>
          <w:szCs w:val="28"/>
        </w:rPr>
      </w:pPr>
    </w:p>
    <w:p w:rsidR="00AC1A78" w:rsidRPr="00AC1A78" w:rsidRDefault="00AC1A78" w:rsidP="00AC1A78">
      <w:pPr>
        <w:rPr>
          <w:rFonts w:ascii="Times New Roman" w:hAnsi="Times New Roman" w:cs="Times New Roman"/>
          <w:sz w:val="28"/>
          <w:szCs w:val="28"/>
        </w:rPr>
      </w:pPr>
    </w:p>
    <w:p w:rsidR="00AC1A78" w:rsidRPr="00AC1A78" w:rsidRDefault="00AC1A78" w:rsidP="00AC1A78">
      <w:pPr>
        <w:rPr>
          <w:rFonts w:ascii="Times New Roman" w:hAnsi="Times New Roman" w:cs="Times New Roman"/>
          <w:sz w:val="28"/>
          <w:szCs w:val="28"/>
        </w:rPr>
      </w:pPr>
    </w:p>
    <w:p w:rsidR="00AC1A78" w:rsidRPr="00AC1A78" w:rsidRDefault="00AC1A78" w:rsidP="00AC1A78">
      <w:pPr>
        <w:rPr>
          <w:rFonts w:ascii="Times New Roman" w:hAnsi="Times New Roman" w:cs="Times New Roman"/>
          <w:sz w:val="28"/>
          <w:szCs w:val="28"/>
        </w:rPr>
      </w:pPr>
    </w:p>
    <w:p w:rsidR="00AC1A78" w:rsidRPr="00AC1A78" w:rsidRDefault="00AC1A78" w:rsidP="00AC1A78">
      <w:pPr>
        <w:rPr>
          <w:rFonts w:ascii="Times New Roman" w:hAnsi="Times New Roman" w:cs="Times New Roman"/>
          <w:sz w:val="28"/>
          <w:szCs w:val="28"/>
        </w:rPr>
      </w:pPr>
    </w:p>
    <w:p w:rsidR="00AC1A78" w:rsidRPr="00AC1A78" w:rsidRDefault="00AC1A78" w:rsidP="00AC1A78">
      <w:pPr>
        <w:rPr>
          <w:rFonts w:ascii="Times New Roman" w:hAnsi="Times New Roman" w:cs="Times New Roman"/>
          <w:sz w:val="28"/>
          <w:szCs w:val="28"/>
        </w:rPr>
      </w:pPr>
    </w:p>
    <w:p w:rsidR="00AC1A78" w:rsidRDefault="00AC1A78" w:rsidP="00AC1A78">
      <w:pPr>
        <w:rPr>
          <w:rFonts w:ascii="Times New Roman" w:hAnsi="Times New Roman" w:cs="Times New Roman"/>
          <w:sz w:val="28"/>
          <w:szCs w:val="28"/>
        </w:rPr>
      </w:pPr>
    </w:p>
    <w:p w:rsidR="00AC1A78" w:rsidRDefault="00AC1A78" w:rsidP="00AC1A78">
      <w:pPr>
        <w:rPr>
          <w:rFonts w:ascii="Times New Roman" w:hAnsi="Times New Roman" w:cs="Times New Roman"/>
          <w:sz w:val="28"/>
          <w:szCs w:val="28"/>
        </w:rPr>
      </w:pPr>
    </w:p>
    <w:p w:rsidR="005E5F78" w:rsidRDefault="00AC1A78" w:rsidP="00AC1A78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C1A78">
        <w:rPr>
          <w:rFonts w:ascii="Times New Roman" w:hAnsi="Times New Roman" w:cs="Times New Roman"/>
          <w:b/>
          <w:sz w:val="28"/>
          <w:szCs w:val="28"/>
          <w:u w:val="single"/>
        </w:rPr>
        <w:t xml:space="preserve">Техническое противоречие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(противоречие требований)</w:t>
      </w:r>
    </w:p>
    <w:p w:rsidR="00AC1A78" w:rsidRDefault="00AC1A78" w:rsidP="00AC1A7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Техническое противоречие (ТП) – это противоречие между определенными частями, качествами или параметрами системы.</w:t>
      </w:r>
    </w:p>
    <w:p w:rsidR="0061739A" w:rsidRDefault="0061739A" w:rsidP="00AC1A7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Техническое противоречие – это ситуация, когда при попытке улучшить одну характеристику или показатель качества технического объекта ухудшается другая его характеристика или показатель. То есть выбранное средство достижения цели с одной стороны приносит пользу, но с другой стороны есть недостаток.</w:t>
      </w:r>
    </w:p>
    <w:p w:rsidR="00AC1A78" w:rsidRPr="00AC1A78" w:rsidRDefault="00AC1A78" w:rsidP="00AC1A7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Его можно изобразить в виде схемы.</w:t>
      </w:r>
    </w:p>
    <w:p w:rsidR="00153ACF" w:rsidRDefault="00153ACF" w:rsidP="008272B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95250</wp:posOffset>
            </wp:positionV>
            <wp:extent cx="2505075" cy="1171575"/>
            <wp:effectExtent l="152400" t="152400" r="371475" b="371475"/>
            <wp:wrapSquare wrapText="bothSides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098" t="42824" r="30732" b="21098"/>
                    <a:stretch/>
                  </pic:blipFill>
                  <pic:spPr bwMode="auto">
                    <a:xfrm>
                      <a:off x="0" y="0"/>
                      <a:ext cx="2505075" cy="11715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AC1A78">
        <w:rPr>
          <w:rFonts w:ascii="Times New Roman" w:hAnsi="Times New Roman" w:cs="Times New Roman"/>
          <w:b/>
          <w:sz w:val="28"/>
          <w:szCs w:val="28"/>
        </w:rPr>
        <w:br w:type="textWrapping" w:clear="all"/>
        <w:t xml:space="preserve">   </w:t>
      </w:r>
      <w:r w:rsidR="00AC1A78" w:rsidRPr="00AC1A78">
        <w:rPr>
          <w:rFonts w:ascii="Times New Roman" w:hAnsi="Times New Roman" w:cs="Times New Roman"/>
          <w:sz w:val="28"/>
          <w:szCs w:val="28"/>
        </w:rPr>
        <w:t>Как правило, улучшая одни характеристики объекта (например, «А»), мы резко ухудшаем другие (например, «Б»). Обычно приходится искать компромисс, то есть чем-то жертвовать.</w:t>
      </w:r>
    </w:p>
    <w:p w:rsidR="0061739A" w:rsidRDefault="0061739A" w:rsidP="008272B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ТП состоит из двух частей.</w:t>
      </w:r>
    </w:p>
    <w:p w:rsidR="0061739A" w:rsidRPr="0030408C" w:rsidRDefault="0061739A" w:rsidP="008272B9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0408C">
        <w:rPr>
          <w:rFonts w:ascii="Times New Roman" w:hAnsi="Times New Roman" w:cs="Times New Roman"/>
          <w:b/>
          <w:sz w:val="28"/>
          <w:szCs w:val="28"/>
        </w:rPr>
        <w:t>ТП – 1:</w:t>
      </w:r>
    </w:p>
    <w:p w:rsidR="0061739A" w:rsidRDefault="0061739A" w:rsidP="008272B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</w:t>
      </w:r>
      <w:r w:rsidR="0030408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…</w:t>
      </w:r>
      <w:r w:rsidR="0030408C">
        <w:rPr>
          <w:rFonts w:ascii="Times New Roman" w:hAnsi="Times New Roman" w:cs="Times New Roman"/>
          <w:sz w:val="28"/>
          <w:szCs w:val="28"/>
        </w:rPr>
        <w:t xml:space="preserve"> (дается описание первого состояния инструмента)</w:t>
      </w:r>
    </w:p>
    <w:p w:rsidR="0030408C" w:rsidRDefault="0030408C" w:rsidP="008272B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 … (объясняется, что при этом хорошо и для кого)</w:t>
      </w:r>
    </w:p>
    <w:p w:rsidR="0030408C" w:rsidRDefault="0030408C" w:rsidP="008272B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 … (объясняется, что при этом плохо и для кого)</w:t>
      </w:r>
    </w:p>
    <w:p w:rsidR="0030408C" w:rsidRDefault="0030408C" w:rsidP="008272B9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0408C">
        <w:rPr>
          <w:rFonts w:ascii="Times New Roman" w:hAnsi="Times New Roman" w:cs="Times New Roman"/>
          <w:b/>
          <w:sz w:val="28"/>
          <w:szCs w:val="28"/>
        </w:rPr>
        <w:t>ТП – 2:</w:t>
      </w:r>
    </w:p>
    <w:p w:rsidR="0030408C" w:rsidRDefault="0030408C" w:rsidP="008272B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… (дается описание противоположной ситуации или противоположного состояния этого же инструмента)</w:t>
      </w:r>
    </w:p>
    <w:p w:rsidR="0030408C" w:rsidRDefault="0030408C" w:rsidP="008272B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 … (объясняется, что при этом хорошо)</w:t>
      </w:r>
    </w:p>
    <w:p w:rsidR="0030408C" w:rsidRDefault="0030408C" w:rsidP="008272B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 … (объясняется, что при этом плохо)</w:t>
      </w:r>
    </w:p>
    <w:p w:rsidR="0030408C" w:rsidRDefault="0030408C" w:rsidP="008272B9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Задача 1. Автобус (продолжение)</w:t>
      </w:r>
    </w:p>
    <w:p w:rsidR="0030408C" w:rsidRDefault="0030408C" w:rsidP="008272B9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Чтобы перевозить много пассажиров автобус должен быть вместительным, т.е. больших размеров. Однако большой автобус плохо маневрирует.</w:t>
      </w:r>
    </w:p>
    <w:p w:rsidR="0030408C" w:rsidRPr="0030408C" w:rsidRDefault="0030408C" w:rsidP="008272B9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0408C">
        <w:rPr>
          <w:rFonts w:ascii="Times New Roman" w:hAnsi="Times New Roman" w:cs="Times New Roman"/>
          <w:b/>
          <w:sz w:val="28"/>
          <w:szCs w:val="28"/>
        </w:rPr>
        <w:t>ТП – 1:</w:t>
      </w:r>
    </w:p>
    <w:p w:rsidR="0030408C" w:rsidRDefault="0030408C" w:rsidP="008272B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автобус будет большим</w:t>
      </w:r>
    </w:p>
    <w:p w:rsidR="0030408C" w:rsidRDefault="0030408C" w:rsidP="008272B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 в него сможет войти много пассажиров</w:t>
      </w:r>
    </w:p>
    <w:p w:rsidR="0030408C" w:rsidRDefault="0030408C" w:rsidP="008272B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НО автобус будет мало маневренным</w:t>
      </w:r>
    </w:p>
    <w:p w:rsidR="0030408C" w:rsidRDefault="0030408C" w:rsidP="008272B9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0408C">
        <w:rPr>
          <w:rFonts w:ascii="Times New Roman" w:hAnsi="Times New Roman" w:cs="Times New Roman"/>
          <w:b/>
          <w:sz w:val="28"/>
          <w:szCs w:val="28"/>
        </w:rPr>
        <w:t>ТП – 2:</w:t>
      </w:r>
    </w:p>
    <w:p w:rsidR="0030408C" w:rsidRDefault="0030408C" w:rsidP="008272B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автобус не будет большим</w:t>
      </w:r>
    </w:p>
    <w:p w:rsidR="0030408C" w:rsidRDefault="0030408C" w:rsidP="008272B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 он будет хорошо маневрировать</w:t>
      </w:r>
    </w:p>
    <w:p w:rsidR="0030408C" w:rsidRDefault="0030408C" w:rsidP="008272B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 вмещать при этом мало пассажиров</w:t>
      </w:r>
    </w:p>
    <w:p w:rsidR="0030408C" w:rsidRPr="0030408C" w:rsidRDefault="0030408C" w:rsidP="008272B9">
      <w:pPr>
        <w:jc w:val="both"/>
        <w:rPr>
          <w:rFonts w:ascii="Times New Roman" w:hAnsi="Times New Roman" w:cs="Times New Roman"/>
          <w:sz w:val="28"/>
          <w:szCs w:val="28"/>
        </w:rPr>
      </w:pPr>
      <w:r w:rsidRPr="0030408C">
        <w:rPr>
          <w:rFonts w:ascii="Times New Roman" w:hAnsi="Times New Roman" w:cs="Times New Roman"/>
          <w:sz w:val="28"/>
          <w:szCs w:val="28"/>
        </w:rPr>
        <w:t>Явно прослеживается противоречие между вместимостью автобуса и маневренностью.</w:t>
      </w:r>
    </w:p>
    <w:p w:rsidR="0030408C" w:rsidRDefault="0030408C" w:rsidP="008272B9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Физическое</w:t>
      </w:r>
      <w:r w:rsidRPr="00AC1A78">
        <w:rPr>
          <w:rFonts w:ascii="Times New Roman" w:hAnsi="Times New Roman" w:cs="Times New Roman"/>
          <w:b/>
          <w:sz w:val="28"/>
          <w:szCs w:val="28"/>
          <w:u w:val="single"/>
        </w:rPr>
        <w:t xml:space="preserve"> противоречие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(противоречие свойств)</w:t>
      </w:r>
    </w:p>
    <w:p w:rsidR="00153ACF" w:rsidRDefault="008272B9" w:rsidP="008272B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Физическое противоречие (ФП) – это предъявление противоположных свойств (например, физических) к определенной части технической системы.</w:t>
      </w:r>
    </w:p>
    <w:p w:rsidR="008272B9" w:rsidRDefault="008272B9" w:rsidP="008272B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Оно необходимо для определения причин, породивших техническое противоречие, т.е. является дальнейшим его углублением.</w:t>
      </w:r>
    </w:p>
    <w:p w:rsidR="008272B9" w:rsidRDefault="008272B9" w:rsidP="008272B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первый взгляд формулировка физического противоречия звучит непривычно и даже странно – некоторая часть системы должна находиться сразу в двух взаимоисключающих состояниях: быть холодной и горячей; подвижной и неподвижной; длинной и короткой; гибкой и жесткой</w:t>
      </w:r>
      <w:r w:rsidR="00E67690">
        <w:rPr>
          <w:rFonts w:ascii="Times New Roman" w:hAnsi="Times New Roman" w:cs="Times New Roman"/>
          <w:sz w:val="28"/>
          <w:szCs w:val="28"/>
        </w:rPr>
        <w:t xml:space="preserve"> и т.д.</w:t>
      </w:r>
    </w:p>
    <w:p w:rsidR="00E67690" w:rsidRDefault="00E67690" w:rsidP="008272B9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Например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: </w:t>
      </w:r>
    </w:p>
    <w:p w:rsidR="00E67690" w:rsidRDefault="00E67690" w:rsidP="008272B9">
      <w:pPr>
        <w:jc w:val="both"/>
        <w:rPr>
          <w:rFonts w:ascii="Times New Roman" w:hAnsi="Times New Roman" w:cs="Times New Roman"/>
          <w:sz w:val="28"/>
          <w:szCs w:val="28"/>
        </w:rPr>
      </w:pPr>
      <w:r w:rsidRPr="00E67690">
        <w:rPr>
          <w:rFonts w:ascii="Times New Roman" w:hAnsi="Times New Roman" w:cs="Times New Roman"/>
          <w:sz w:val="28"/>
          <w:szCs w:val="28"/>
          <w:u w:val="single"/>
        </w:rPr>
        <w:t>Сковорода</w:t>
      </w:r>
      <w:r>
        <w:rPr>
          <w:rFonts w:ascii="Times New Roman" w:hAnsi="Times New Roman" w:cs="Times New Roman"/>
          <w:sz w:val="28"/>
          <w:szCs w:val="28"/>
        </w:rPr>
        <w:t xml:space="preserve"> должна быть горячей, чтобы? (что-то жарить на ней)</w:t>
      </w:r>
    </w:p>
    <w:p w:rsidR="00E67690" w:rsidRDefault="00E67690" w:rsidP="008272B9">
      <w:pPr>
        <w:jc w:val="both"/>
        <w:rPr>
          <w:rFonts w:ascii="Times New Roman" w:hAnsi="Times New Roman" w:cs="Times New Roman"/>
          <w:sz w:val="28"/>
          <w:szCs w:val="28"/>
        </w:rPr>
      </w:pPr>
      <w:r w:rsidRPr="00E67690">
        <w:rPr>
          <w:rFonts w:ascii="Times New Roman" w:hAnsi="Times New Roman" w:cs="Times New Roman"/>
          <w:sz w:val="28"/>
          <w:szCs w:val="28"/>
          <w:u w:val="single"/>
        </w:rPr>
        <w:t>Сковорода</w:t>
      </w:r>
      <w:r>
        <w:rPr>
          <w:rFonts w:ascii="Times New Roman" w:hAnsi="Times New Roman" w:cs="Times New Roman"/>
          <w:sz w:val="28"/>
          <w:szCs w:val="28"/>
        </w:rPr>
        <w:t xml:space="preserve"> не должна быть горячей, т.е. должна быть холодной. Чтобы? (не обжечься)</w:t>
      </w:r>
    </w:p>
    <w:p w:rsidR="00E67690" w:rsidRDefault="00E67690" w:rsidP="008272B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67690" w:rsidRDefault="00E67690" w:rsidP="008272B9">
      <w:pPr>
        <w:jc w:val="both"/>
        <w:rPr>
          <w:rFonts w:ascii="Times New Roman" w:hAnsi="Times New Roman" w:cs="Times New Roman"/>
          <w:sz w:val="28"/>
          <w:szCs w:val="28"/>
        </w:rPr>
      </w:pPr>
      <w:r w:rsidRPr="00E67690">
        <w:rPr>
          <w:rFonts w:ascii="Times New Roman" w:hAnsi="Times New Roman" w:cs="Times New Roman"/>
          <w:sz w:val="28"/>
          <w:szCs w:val="28"/>
          <w:u w:val="single"/>
        </w:rPr>
        <w:t>Нож,</w:t>
      </w:r>
      <w:r>
        <w:rPr>
          <w:rFonts w:ascii="Times New Roman" w:hAnsi="Times New Roman" w:cs="Times New Roman"/>
          <w:sz w:val="28"/>
          <w:szCs w:val="28"/>
        </w:rPr>
        <w:t xml:space="preserve"> чтобы резать должен быть каким? (острым)</w:t>
      </w:r>
    </w:p>
    <w:p w:rsidR="00E67690" w:rsidRDefault="00E67690" w:rsidP="008272B9">
      <w:pPr>
        <w:jc w:val="both"/>
        <w:rPr>
          <w:rFonts w:ascii="Times New Roman" w:hAnsi="Times New Roman" w:cs="Times New Roman"/>
          <w:sz w:val="28"/>
          <w:szCs w:val="28"/>
        </w:rPr>
      </w:pPr>
      <w:r w:rsidRPr="00E67690">
        <w:rPr>
          <w:rFonts w:ascii="Times New Roman" w:hAnsi="Times New Roman" w:cs="Times New Roman"/>
          <w:sz w:val="28"/>
          <w:szCs w:val="28"/>
          <w:u w:val="single"/>
        </w:rPr>
        <w:t>Нож,</w:t>
      </w:r>
      <w:r>
        <w:rPr>
          <w:rFonts w:ascii="Times New Roman" w:hAnsi="Times New Roman" w:cs="Times New Roman"/>
          <w:sz w:val="28"/>
          <w:szCs w:val="28"/>
        </w:rPr>
        <w:t xml:space="preserve"> чтобы не порезать руку должен быть каким? (не острым)</w:t>
      </w:r>
    </w:p>
    <w:p w:rsidR="00E67690" w:rsidRDefault="00E67690" w:rsidP="008272B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Предлагаю детям самим потренироваться со словами: кошелек, стул, окно.</w:t>
      </w:r>
    </w:p>
    <w:p w:rsidR="00E67690" w:rsidRDefault="00E67690" w:rsidP="008272B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Вернемся теперь к нашему автобусу.</w:t>
      </w:r>
    </w:p>
    <w:p w:rsidR="00E67690" w:rsidRDefault="00E67690" w:rsidP="00E67690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Задача 1. Автобус (продолжение)</w:t>
      </w:r>
    </w:p>
    <w:p w:rsidR="00E67690" w:rsidRDefault="00E67690" w:rsidP="008272B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Сформулируем ФП для данной задачи (дети могут попробовать сами)</w:t>
      </w:r>
    </w:p>
    <w:p w:rsidR="00E67690" w:rsidRDefault="00E67690" w:rsidP="008272B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ФП: автобус должен быть большим, чтобы </w:t>
      </w:r>
      <w:r w:rsidR="000B4F20">
        <w:rPr>
          <w:rFonts w:ascii="Times New Roman" w:hAnsi="Times New Roman" w:cs="Times New Roman"/>
          <w:sz w:val="28"/>
          <w:szCs w:val="28"/>
        </w:rPr>
        <w:t>вмещать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B4F20">
        <w:rPr>
          <w:rFonts w:ascii="Times New Roman" w:hAnsi="Times New Roman" w:cs="Times New Roman"/>
          <w:sz w:val="28"/>
          <w:szCs w:val="28"/>
        </w:rPr>
        <w:t>много пассажиров, и не должен быть большим, чтобы быть более маневренным.</w:t>
      </w:r>
    </w:p>
    <w:p w:rsidR="00E67690" w:rsidRPr="008272B9" w:rsidRDefault="00E67690" w:rsidP="008272B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E5F78" w:rsidRDefault="005E5F78" w:rsidP="008272B9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E5F78">
        <w:rPr>
          <w:noProof/>
          <w:lang w:eastAsia="ru-RU"/>
        </w:rPr>
        <w:t xml:space="preserve"> </w:t>
      </w:r>
    </w:p>
    <w:p w:rsidR="00286DE7" w:rsidRDefault="005E5F78" w:rsidP="00354C0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088369AD" wp14:editId="670573EA">
            <wp:extent cx="3028950" cy="1095375"/>
            <wp:effectExtent l="152400" t="152400" r="361950" b="371475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/>
                    <a:srcRect l="24372" t="50257" r="24639" b="7557"/>
                    <a:stretch/>
                  </pic:blipFill>
                  <pic:spPr bwMode="auto">
                    <a:xfrm>
                      <a:off x="0" y="0"/>
                      <a:ext cx="3028950" cy="10953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B4F20" w:rsidRDefault="000B4F20" w:rsidP="008272B9">
      <w:pPr>
        <w:jc w:val="both"/>
        <w:rPr>
          <w:rFonts w:ascii="Times New Roman" w:hAnsi="Times New Roman" w:cs="Times New Roman"/>
          <w:sz w:val="28"/>
          <w:szCs w:val="28"/>
        </w:rPr>
      </w:pPr>
      <w:r w:rsidRPr="000B4F20">
        <w:rPr>
          <w:rFonts w:ascii="Times New Roman" w:hAnsi="Times New Roman" w:cs="Times New Roman"/>
          <w:sz w:val="28"/>
          <w:szCs w:val="28"/>
        </w:rPr>
        <w:t>Теперь жду ваших предложений: каким должен быть автобус, чтобы противоречие устранилось? (дети предлагают варианты решения задачи, потом мы их сравниваем с теми, что есть у меня на слайде)</w:t>
      </w:r>
    </w:p>
    <w:p w:rsidR="000B4F20" w:rsidRPr="000B4F20" w:rsidRDefault="000B4F20" w:rsidP="008272B9">
      <w:pPr>
        <w:jc w:val="both"/>
        <w:rPr>
          <w:rFonts w:ascii="Times New Roman" w:hAnsi="Times New Roman" w:cs="Times New Roman"/>
          <w:sz w:val="28"/>
          <w:szCs w:val="28"/>
        </w:rPr>
      </w:pPr>
      <w:r w:rsidRPr="000B4F2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85C7AE9" wp14:editId="53EE0ECA">
            <wp:extent cx="4572638" cy="3429479"/>
            <wp:effectExtent l="152400" t="152400" r="361315" b="36195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153ACF" w:rsidRDefault="00153ACF" w:rsidP="008272B9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C51D1" w:rsidRDefault="00EC51D1" w:rsidP="008272B9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863630">
        <w:rPr>
          <w:rFonts w:ascii="Times New Roman" w:hAnsi="Times New Roman" w:cs="Times New Roman"/>
          <w:b/>
          <w:sz w:val="28"/>
          <w:szCs w:val="28"/>
        </w:rPr>
        <w:t xml:space="preserve">3. </w:t>
      </w:r>
      <w:r w:rsidR="00863630" w:rsidRPr="00863630">
        <w:rPr>
          <w:rFonts w:ascii="Times New Roman" w:hAnsi="Times New Roman" w:cs="Times New Roman"/>
          <w:b/>
          <w:sz w:val="28"/>
          <w:szCs w:val="28"/>
        </w:rPr>
        <w:t>П</w:t>
      </w:r>
      <w:r w:rsidRPr="00863630">
        <w:rPr>
          <w:rFonts w:ascii="Times New Roman" w:hAnsi="Times New Roman" w:cs="Times New Roman"/>
          <w:b/>
          <w:sz w:val="28"/>
          <w:szCs w:val="28"/>
        </w:rPr>
        <w:t>ервичное усвоение новых знаний и способов действий</w:t>
      </w:r>
    </w:p>
    <w:p w:rsidR="001449E5" w:rsidRPr="001449E5" w:rsidRDefault="001449E5" w:rsidP="008272B9">
      <w:pPr>
        <w:jc w:val="both"/>
        <w:rPr>
          <w:rFonts w:ascii="Times New Roman" w:hAnsi="Times New Roman" w:cs="Times New Roman"/>
          <w:sz w:val="28"/>
          <w:szCs w:val="28"/>
        </w:rPr>
      </w:pPr>
      <w:r w:rsidRPr="001449E5">
        <w:rPr>
          <w:rFonts w:ascii="Times New Roman" w:hAnsi="Times New Roman" w:cs="Times New Roman"/>
          <w:sz w:val="28"/>
          <w:szCs w:val="28"/>
        </w:rPr>
        <w:t>Все вместе с помощью фронтальной беседы дети формулируют все виды противоречий для задачи №2</w:t>
      </w:r>
      <w:r>
        <w:rPr>
          <w:rFonts w:ascii="Times New Roman" w:hAnsi="Times New Roman" w:cs="Times New Roman"/>
          <w:sz w:val="28"/>
          <w:szCs w:val="28"/>
        </w:rPr>
        <w:t xml:space="preserve"> (учитель только направляет)</w:t>
      </w:r>
    </w:p>
    <w:p w:rsidR="001449E5" w:rsidRDefault="001449E5" w:rsidP="008272B9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Задача №2. Рыбки</w:t>
      </w:r>
    </w:p>
    <w:p w:rsidR="001449E5" w:rsidRPr="00E035B1" w:rsidRDefault="001449E5" w:rsidP="008272B9">
      <w:pPr>
        <w:jc w:val="both"/>
        <w:rPr>
          <w:rFonts w:ascii="Times New Roman" w:hAnsi="Times New Roman" w:cs="Times New Roman"/>
          <w:sz w:val="28"/>
          <w:szCs w:val="28"/>
        </w:rPr>
      </w:pPr>
      <w:r w:rsidRPr="00E035B1">
        <w:rPr>
          <w:rFonts w:ascii="Times New Roman" w:hAnsi="Times New Roman" w:cs="Times New Roman"/>
          <w:sz w:val="28"/>
          <w:szCs w:val="28"/>
        </w:rPr>
        <w:t>В аквариум к мирным рыбкам надо подсадить очень хищных, прожорливых рыбок, которых принесли в маленькой баночке</w:t>
      </w:r>
      <w:r w:rsidR="00E035B1" w:rsidRPr="00E035B1">
        <w:rPr>
          <w:rFonts w:ascii="Times New Roman" w:hAnsi="Times New Roman" w:cs="Times New Roman"/>
          <w:sz w:val="28"/>
          <w:szCs w:val="28"/>
        </w:rPr>
        <w:t>, в которой им тесно</w:t>
      </w:r>
      <w:r w:rsidRPr="00E035B1">
        <w:rPr>
          <w:rFonts w:ascii="Times New Roman" w:hAnsi="Times New Roman" w:cs="Times New Roman"/>
          <w:sz w:val="28"/>
          <w:szCs w:val="28"/>
        </w:rPr>
        <w:t>. Другого аквариума нет. Как это сделать?</w:t>
      </w:r>
    </w:p>
    <w:p w:rsidR="001449E5" w:rsidRPr="00E035B1" w:rsidRDefault="001449E5" w:rsidP="008272B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АП:</w:t>
      </w:r>
      <w:r w:rsidR="00E035B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035B1" w:rsidRPr="00E035B1">
        <w:rPr>
          <w:rFonts w:ascii="Times New Roman" w:hAnsi="Times New Roman" w:cs="Times New Roman"/>
          <w:sz w:val="28"/>
          <w:szCs w:val="28"/>
        </w:rPr>
        <w:t>Как подселить к мирным рыбкам хищных?</w:t>
      </w:r>
    </w:p>
    <w:p w:rsidR="001449E5" w:rsidRDefault="001449E5" w:rsidP="008272B9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ТП 1:</w:t>
      </w:r>
      <w:r w:rsidR="00E035B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035B1" w:rsidRPr="00E035B1" w:rsidRDefault="00E035B1" w:rsidP="008272B9">
      <w:pPr>
        <w:jc w:val="both"/>
        <w:rPr>
          <w:rFonts w:ascii="Times New Roman" w:hAnsi="Times New Roman" w:cs="Times New Roman"/>
          <w:sz w:val="28"/>
          <w:szCs w:val="28"/>
        </w:rPr>
      </w:pPr>
      <w:r w:rsidRPr="00E035B1">
        <w:rPr>
          <w:rFonts w:ascii="Times New Roman" w:hAnsi="Times New Roman" w:cs="Times New Roman"/>
          <w:sz w:val="28"/>
          <w:szCs w:val="28"/>
        </w:rPr>
        <w:t>ЕСЛИ подсадить хищных рыбок,</w:t>
      </w:r>
    </w:p>
    <w:p w:rsidR="00E035B1" w:rsidRPr="00E035B1" w:rsidRDefault="00E035B1" w:rsidP="008272B9">
      <w:pPr>
        <w:jc w:val="both"/>
        <w:rPr>
          <w:rFonts w:ascii="Times New Roman" w:hAnsi="Times New Roman" w:cs="Times New Roman"/>
          <w:sz w:val="28"/>
          <w:szCs w:val="28"/>
        </w:rPr>
      </w:pPr>
      <w:r w:rsidRPr="00E035B1">
        <w:rPr>
          <w:rFonts w:ascii="Times New Roman" w:hAnsi="Times New Roman" w:cs="Times New Roman"/>
          <w:sz w:val="28"/>
          <w:szCs w:val="28"/>
        </w:rPr>
        <w:t>ТО им будет просторно плавать и будет за кем охотиться,</w:t>
      </w:r>
    </w:p>
    <w:p w:rsidR="00E035B1" w:rsidRPr="00E035B1" w:rsidRDefault="00E035B1" w:rsidP="008272B9">
      <w:pPr>
        <w:jc w:val="both"/>
        <w:rPr>
          <w:rFonts w:ascii="Times New Roman" w:hAnsi="Times New Roman" w:cs="Times New Roman"/>
          <w:sz w:val="28"/>
          <w:szCs w:val="28"/>
        </w:rPr>
      </w:pPr>
      <w:r w:rsidRPr="00E035B1">
        <w:rPr>
          <w:rFonts w:ascii="Times New Roman" w:hAnsi="Times New Roman" w:cs="Times New Roman"/>
          <w:sz w:val="28"/>
          <w:szCs w:val="28"/>
        </w:rPr>
        <w:t>НО мирным рыбкам будет плохо, т.к. их съедят хищники.</w:t>
      </w:r>
    </w:p>
    <w:p w:rsidR="001449E5" w:rsidRDefault="001449E5" w:rsidP="008272B9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ТП 2:</w:t>
      </w:r>
    </w:p>
    <w:p w:rsidR="00E035B1" w:rsidRPr="00E035B1" w:rsidRDefault="00E035B1" w:rsidP="008272B9">
      <w:pPr>
        <w:jc w:val="both"/>
        <w:rPr>
          <w:rFonts w:ascii="Times New Roman" w:hAnsi="Times New Roman" w:cs="Times New Roman"/>
          <w:sz w:val="28"/>
          <w:szCs w:val="28"/>
        </w:rPr>
      </w:pPr>
      <w:r w:rsidRPr="00E035B1">
        <w:rPr>
          <w:rFonts w:ascii="Times New Roman" w:hAnsi="Times New Roman" w:cs="Times New Roman"/>
          <w:sz w:val="28"/>
          <w:szCs w:val="28"/>
        </w:rPr>
        <w:t xml:space="preserve">ЕСЛИ не подсаживать хищных рыбок, </w:t>
      </w:r>
    </w:p>
    <w:p w:rsidR="00E035B1" w:rsidRPr="00E035B1" w:rsidRDefault="00E035B1" w:rsidP="008272B9">
      <w:pPr>
        <w:jc w:val="both"/>
        <w:rPr>
          <w:rFonts w:ascii="Times New Roman" w:hAnsi="Times New Roman" w:cs="Times New Roman"/>
          <w:sz w:val="28"/>
          <w:szCs w:val="28"/>
        </w:rPr>
      </w:pPr>
      <w:r w:rsidRPr="00E035B1">
        <w:rPr>
          <w:rFonts w:ascii="Times New Roman" w:hAnsi="Times New Roman" w:cs="Times New Roman"/>
          <w:sz w:val="28"/>
          <w:szCs w:val="28"/>
        </w:rPr>
        <w:t>ТО мирным рыбкам никто не угрожает,</w:t>
      </w:r>
    </w:p>
    <w:p w:rsidR="00E035B1" w:rsidRPr="00E035B1" w:rsidRDefault="00E035B1" w:rsidP="008272B9">
      <w:pPr>
        <w:jc w:val="both"/>
        <w:rPr>
          <w:rFonts w:ascii="Times New Roman" w:hAnsi="Times New Roman" w:cs="Times New Roman"/>
          <w:sz w:val="28"/>
          <w:szCs w:val="28"/>
        </w:rPr>
      </w:pPr>
      <w:r w:rsidRPr="00E035B1">
        <w:rPr>
          <w:rFonts w:ascii="Times New Roman" w:hAnsi="Times New Roman" w:cs="Times New Roman"/>
          <w:sz w:val="28"/>
          <w:szCs w:val="28"/>
        </w:rPr>
        <w:t>НО хищные рыбки погибнут в тесной баночке.</w:t>
      </w:r>
    </w:p>
    <w:p w:rsidR="001449E5" w:rsidRPr="00E035B1" w:rsidRDefault="001449E5" w:rsidP="008272B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ФП:</w:t>
      </w:r>
      <w:r w:rsidR="00E035B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035B1" w:rsidRPr="00E035B1">
        <w:rPr>
          <w:rFonts w:ascii="Times New Roman" w:hAnsi="Times New Roman" w:cs="Times New Roman"/>
          <w:sz w:val="28"/>
          <w:szCs w:val="28"/>
        </w:rPr>
        <w:t>мы должны подсадить хищных рыбок, чтобы им было просторно, и не должны подсадить их, чтобы не погибли мирные рыбки.</w:t>
      </w:r>
    </w:p>
    <w:p w:rsidR="00EC51D1" w:rsidRDefault="00863630" w:rsidP="008272B9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863630">
        <w:rPr>
          <w:rFonts w:ascii="Times New Roman" w:hAnsi="Times New Roman" w:cs="Times New Roman"/>
          <w:b/>
          <w:sz w:val="28"/>
          <w:szCs w:val="28"/>
        </w:rPr>
        <w:t>4. Контроль усвоения новых знаний и способов действий</w:t>
      </w:r>
    </w:p>
    <w:p w:rsidR="00E035B1" w:rsidRPr="00E035B1" w:rsidRDefault="00E035B1" w:rsidP="008272B9">
      <w:pPr>
        <w:jc w:val="both"/>
        <w:rPr>
          <w:rFonts w:ascii="Times New Roman" w:hAnsi="Times New Roman" w:cs="Times New Roman"/>
          <w:sz w:val="28"/>
          <w:szCs w:val="28"/>
        </w:rPr>
      </w:pPr>
      <w:r w:rsidRPr="00E035B1">
        <w:rPr>
          <w:rFonts w:ascii="Times New Roman" w:hAnsi="Times New Roman" w:cs="Times New Roman"/>
          <w:sz w:val="28"/>
          <w:szCs w:val="28"/>
        </w:rPr>
        <w:t xml:space="preserve"> Самостоятельная работа в парах (или группах, если детей много)</w:t>
      </w:r>
    </w:p>
    <w:p w:rsidR="00E035B1" w:rsidRDefault="00E035B1" w:rsidP="008272B9">
      <w:pPr>
        <w:jc w:val="both"/>
        <w:rPr>
          <w:rFonts w:ascii="Times New Roman" w:hAnsi="Times New Roman" w:cs="Times New Roman"/>
          <w:sz w:val="28"/>
          <w:szCs w:val="28"/>
        </w:rPr>
      </w:pPr>
      <w:r w:rsidRPr="00E035B1">
        <w:rPr>
          <w:rFonts w:ascii="Times New Roman" w:hAnsi="Times New Roman" w:cs="Times New Roman"/>
          <w:sz w:val="28"/>
          <w:szCs w:val="28"/>
        </w:rPr>
        <w:t>Детям предлагаются карточки (каждой группе своя), на которых записана задача и схема для формулирования противоречий. Дети, работая в паре или группе заполняют свою карточку и сдают учителю на проверку. На следующем уроке все карточки разбираются всеми детьми вместе. Выявляются и устраняются ошибки.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345"/>
      </w:tblGrid>
      <w:tr w:rsidR="00E035B1" w:rsidTr="00E035B1">
        <w:tc>
          <w:tcPr>
            <w:tcW w:w="0" w:type="auto"/>
          </w:tcPr>
          <w:p w:rsidR="00E035B1" w:rsidRPr="00B51629" w:rsidRDefault="00FB56E3" w:rsidP="00B5162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51629">
              <w:rPr>
                <w:rFonts w:ascii="Times New Roman" w:hAnsi="Times New Roman" w:cs="Times New Roman"/>
                <w:b/>
                <w:sz w:val="28"/>
                <w:szCs w:val="28"/>
              </w:rPr>
              <w:t>Карточка №1</w:t>
            </w:r>
          </w:p>
          <w:p w:rsidR="00FB56E3" w:rsidRPr="00B51629" w:rsidRDefault="00FB56E3" w:rsidP="00B5162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51629">
              <w:rPr>
                <w:rFonts w:ascii="Times New Roman" w:hAnsi="Times New Roman" w:cs="Times New Roman"/>
                <w:b/>
                <w:sz w:val="28"/>
                <w:szCs w:val="28"/>
              </w:rPr>
              <w:t>ОЧКИ</w:t>
            </w:r>
          </w:p>
        </w:tc>
      </w:tr>
      <w:tr w:rsidR="00E035B1" w:rsidTr="00E035B1">
        <w:tc>
          <w:tcPr>
            <w:tcW w:w="0" w:type="auto"/>
          </w:tcPr>
          <w:p w:rsidR="00E035B1" w:rsidRPr="00B51629" w:rsidRDefault="00FB56E3" w:rsidP="00B5162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516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Задача: </w:t>
            </w:r>
            <w:r w:rsidR="00B51629" w:rsidRPr="00B51629">
              <w:rPr>
                <w:rFonts w:ascii="Times New Roman" w:hAnsi="Times New Roman" w:cs="Times New Roman"/>
                <w:b/>
                <w:sz w:val="28"/>
                <w:szCs w:val="28"/>
              </w:rPr>
              <w:t>Людям с плохим зрением нужно иметь две пары очков. Одни, чтобы смотреть в даль и другие, чтобы смотреть вблизи, например, читать. Очень неудобно постоянно менять очки. Как быть?</w:t>
            </w:r>
          </w:p>
          <w:p w:rsidR="00B51629" w:rsidRPr="00B51629" w:rsidRDefault="00B51629" w:rsidP="00B5162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035B1" w:rsidTr="00E035B1">
        <w:tc>
          <w:tcPr>
            <w:tcW w:w="0" w:type="auto"/>
          </w:tcPr>
          <w:p w:rsidR="00E035B1" w:rsidRPr="00B51629" w:rsidRDefault="00B51629" w:rsidP="008272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51629">
              <w:rPr>
                <w:rFonts w:ascii="Times New Roman" w:hAnsi="Times New Roman" w:cs="Times New Roman"/>
                <w:b/>
                <w:sz w:val="28"/>
                <w:szCs w:val="28"/>
              </w:rPr>
              <w:t>АП:</w:t>
            </w:r>
          </w:p>
          <w:p w:rsidR="00B51629" w:rsidRPr="00B51629" w:rsidRDefault="00B51629" w:rsidP="008272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51629" w:rsidRPr="00B51629" w:rsidRDefault="00B51629" w:rsidP="008272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035B1" w:rsidTr="00E035B1">
        <w:tc>
          <w:tcPr>
            <w:tcW w:w="0" w:type="auto"/>
          </w:tcPr>
          <w:p w:rsidR="00E035B1" w:rsidRPr="00B51629" w:rsidRDefault="00B51629" w:rsidP="008272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51629">
              <w:rPr>
                <w:rFonts w:ascii="Times New Roman" w:hAnsi="Times New Roman" w:cs="Times New Roman"/>
                <w:b/>
                <w:sz w:val="28"/>
                <w:szCs w:val="28"/>
              </w:rPr>
              <w:t>ТП 1:</w:t>
            </w:r>
          </w:p>
          <w:p w:rsidR="00B51629" w:rsidRPr="00B51629" w:rsidRDefault="00B51629" w:rsidP="008272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51629" w:rsidRPr="00B51629" w:rsidRDefault="00B51629" w:rsidP="008272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51629" w:rsidRPr="00B51629" w:rsidRDefault="00B51629" w:rsidP="008272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51629">
              <w:rPr>
                <w:rFonts w:ascii="Times New Roman" w:hAnsi="Times New Roman" w:cs="Times New Roman"/>
                <w:b/>
                <w:sz w:val="28"/>
                <w:szCs w:val="28"/>
              </w:rPr>
              <w:t>ТП 2:</w:t>
            </w:r>
          </w:p>
          <w:p w:rsidR="00B51629" w:rsidRPr="00B51629" w:rsidRDefault="00B51629" w:rsidP="008272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51629" w:rsidRPr="00B51629" w:rsidRDefault="00B51629" w:rsidP="008272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B56E3" w:rsidTr="00E035B1">
        <w:tc>
          <w:tcPr>
            <w:tcW w:w="0" w:type="auto"/>
          </w:tcPr>
          <w:p w:rsidR="00FB56E3" w:rsidRPr="00B51629" w:rsidRDefault="00B51629" w:rsidP="008272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51629">
              <w:rPr>
                <w:rFonts w:ascii="Times New Roman" w:hAnsi="Times New Roman" w:cs="Times New Roman"/>
                <w:b/>
                <w:sz w:val="28"/>
                <w:szCs w:val="28"/>
              </w:rPr>
              <w:t>ФП:</w:t>
            </w:r>
          </w:p>
          <w:p w:rsidR="00B51629" w:rsidRPr="00B51629" w:rsidRDefault="00B51629" w:rsidP="008272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51629" w:rsidRPr="00B51629" w:rsidRDefault="00B51629" w:rsidP="008272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51629" w:rsidTr="00E035B1">
        <w:tc>
          <w:tcPr>
            <w:tcW w:w="0" w:type="auto"/>
          </w:tcPr>
          <w:p w:rsidR="00B51629" w:rsidRPr="00B51629" w:rsidRDefault="00B51629" w:rsidP="008272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51629">
              <w:rPr>
                <w:rFonts w:ascii="Times New Roman" w:hAnsi="Times New Roman" w:cs="Times New Roman"/>
                <w:b/>
                <w:sz w:val="28"/>
                <w:szCs w:val="28"/>
              </w:rPr>
              <w:t>Решения:</w:t>
            </w:r>
          </w:p>
          <w:p w:rsidR="00B51629" w:rsidRPr="00B51629" w:rsidRDefault="00B51629" w:rsidP="008272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51629" w:rsidRPr="00B51629" w:rsidRDefault="00B51629" w:rsidP="008272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51629" w:rsidRPr="00B51629" w:rsidRDefault="00B51629" w:rsidP="008272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51629" w:rsidRPr="00B51629" w:rsidRDefault="00B51629" w:rsidP="008272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51629" w:rsidRPr="00B51629" w:rsidTr="00B51629">
        <w:tc>
          <w:tcPr>
            <w:tcW w:w="0" w:type="auto"/>
          </w:tcPr>
          <w:p w:rsidR="00B51629" w:rsidRPr="00B51629" w:rsidRDefault="00B51629" w:rsidP="00E87D6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51629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Карточка №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  <w:p w:rsidR="00B51629" w:rsidRPr="00B51629" w:rsidRDefault="00B51629" w:rsidP="00E87D6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ПЛЫСТЫРЬ</w:t>
            </w:r>
          </w:p>
        </w:tc>
      </w:tr>
      <w:tr w:rsidR="00B51629" w:rsidRPr="00B51629" w:rsidTr="00B51629">
        <w:tc>
          <w:tcPr>
            <w:tcW w:w="0" w:type="auto"/>
          </w:tcPr>
          <w:p w:rsidR="00B51629" w:rsidRDefault="00B51629" w:rsidP="00B5162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516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Задача: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Раны заклеивают пластырем, но когда его снимают, то образовавшаяся корочка срывается вместе с пластырем. Как быть?</w:t>
            </w:r>
          </w:p>
          <w:p w:rsidR="00B51629" w:rsidRPr="00B51629" w:rsidRDefault="00B51629" w:rsidP="00B5162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51629" w:rsidRPr="00B51629" w:rsidTr="00B51629">
        <w:tc>
          <w:tcPr>
            <w:tcW w:w="0" w:type="auto"/>
          </w:tcPr>
          <w:p w:rsidR="00B51629" w:rsidRPr="00B51629" w:rsidRDefault="00B51629" w:rsidP="00E87D6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51629">
              <w:rPr>
                <w:rFonts w:ascii="Times New Roman" w:hAnsi="Times New Roman" w:cs="Times New Roman"/>
                <w:b/>
                <w:sz w:val="28"/>
                <w:szCs w:val="28"/>
              </w:rPr>
              <w:t>АП:</w:t>
            </w:r>
          </w:p>
          <w:p w:rsidR="00B51629" w:rsidRPr="00B51629" w:rsidRDefault="00B51629" w:rsidP="00E87D6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51629" w:rsidRPr="00B51629" w:rsidRDefault="00B51629" w:rsidP="00E87D6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51629" w:rsidRPr="00B51629" w:rsidTr="00B51629">
        <w:tc>
          <w:tcPr>
            <w:tcW w:w="0" w:type="auto"/>
          </w:tcPr>
          <w:p w:rsidR="00B51629" w:rsidRPr="00B51629" w:rsidRDefault="00B51629" w:rsidP="00E87D6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51629">
              <w:rPr>
                <w:rFonts w:ascii="Times New Roman" w:hAnsi="Times New Roman" w:cs="Times New Roman"/>
                <w:b/>
                <w:sz w:val="28"/>
                <w:szCs w:val="28"/>
              </w:rPr>
              <w:t>ТП 1:</w:t>
            </w:r>
          </w:p>
          <w:p w:rsidR="00B51629" w:rsidRPr="00B51629" w:rsidRDefault="00B51629" w:rsidP="00E87D6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51629" w:rsidRPr="00B51629" w:rsidRDefault="00B51629" w:rsidP="00E87D6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51629" w:rsidRPr="00B51629" w:rsidRDefault="00B51629" w:rsidP="00E87D6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51629">
              <w:rPr>
                <w:rFonts w:ascii="Times New Roman" w:hAnsi="Times New Roman" w:cs="Times New Roman"/>
                <w:b/>
                <w:sz w:val="28"/>
                <w:szCs w:val="28"/>
              </w:rPr>
              <w:t>ТП 2:</w:t>
            </w:r>
          </w:p>
          <w:p w:rsidR="00B51629" w:rsidRPr="00B51629" w:rsidRDefault="00B51629" w:rsidP="00E87D6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51629" w:rsidRPr="00B51629" w:rsidRDefault="00B51629" w:rsidP="00E87D6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51629" w:rsidRPr="00B51629" w:rsidTr="00B51629">
        <w:tc>
          <w:tcPr>
            <w:tcW w:w="0" w:type="auto"/>
          </w:tcPr>
          <w:p w:rsidR="00B51629" w:rsidRPr="00B51629" w:rsidRDefault="00B51629" w:rsidP="00E87D6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51629">
              <w:rPr>
                <w:rFonts w:ascii="Times New Roman" w:hAnsi="Times New Roman" w:cs="Times New Roman"/>
                <w:b/>
                <w:sz w:val="28"/>
                <w:szCs w:val="28"/>
              </w:rPr>
              <w:t>ФП:</w:t>
            </w:r>
          </w:p>
          <w:p w:rsidR="00B51629" w:rsidRPr="00B51629" w:rsidRDefault="00B51629" w:rsidP="00E87D6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51629" w:rsidRPr="00B51629" w:rsidRDefault="00B51629" w:rsidP="00E87D6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51629" w:rsidRPr="00B51629" w:rsidTr="00B51629">
        <w:tc>
          <w:tcPr>
            <w:tcW w:w="0" w:type="auto"/>
          </w:tcPr>
          <w:p w:rsidR="00B51629" w:rsidRPr="00B51629" w:rsidRDefault="00B51629" w:rsidP="00E87D6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51629">
              <w:rPr>
                <w:rFonts w:ascii="Times New Roman" w:hAnsi="Times New Roman" w:cs="Times New Roman"/>
                <w:b/>
                <w:sz w:val="28"/>
                <w:szCs w:val="28"/>
              </w:rPr>
              <w:t>Решения:</w:t>
            </w:r>
          </w:p>
          <w:p w:rsidR="00B51629" w:rsidRPr="00B51629" w:rsidRDefault="00B51629" w:rsidP="00E87D6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51629" w:rsidRPr="00B51629" w:rsidRDefault="00B51629" w:rsidP="00E87D6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51629" w:rsidRPr="00B51629" w:rsidRDefault="00B51629" w:rsidP="00E87D6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51629" w:rsidRPr="00B51629" w:rsidRDefault="00B51629" w:rsidP="00E87D6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E035B1" w:rsidRDefault="00E035B1" w:rsidP="008272B9">
      <w:pPr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345"/>
      </w:tblGrid>
      <w:tr w:rsidR="00B51629" w:rsidRPr="00B51629" w:rsidTr="00E87D67">
        <w:tc>
          <w:tcPr>
            <w:tcW w:w="0" w:type="auto"/>
          </w:tcPr>
          <w:p w:rsidR="00B51629" w:rsidRPr="00B51629" w:rsidRDefault="00B51629" w:rsidP="00E87D6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51629">
              <w:rPr>
                <w:rFonts w:ascii="Times New Roman" w:hAnsi="Times New Roman" w:cs="Times New Roman"/>
                <w:b/>
                <w:sz w:val="28"/>
                <w:szCs w:val="28"/>
              </w:rPr>
              <w:t>Карточка №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  <w:p w:rsidR="00B51629" w:rsidRPr="00B51629" w:rsidRDefault="00B51629" w:rsidP="00E87D6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РЫЦАРСКИЕ ДОСПЕХИ</w:t>
            </w:r>
          </w:p>
        </w:tc>
      </w:tr>
      <w:tr w:rsidR="00B51629" w:rsidRPr="00B51629" w:rsidTr="00E87D67">
        <w:tc>
          <w:tcPr>
            <w:tcW w:w="0" w:type="auto"/>
          </w:tcPr>
          <w:p w:rsidR="00B51629" w:rsidRDefault="00B51629" w:rsidP="00B5162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516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Задача: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Рыцарские доспехи (латы) тяжелые и в них ограничена подвижность, поэтому неудобно вести бой. Как быть?</w:t>
            </w:r>
          </w:p>
          <w:p w:rsidR="00B51629" w:rsidRPr="00B51629" w:rsidRDefault="00B51629" w:rsidP="00B5162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51629" w:rsidRPr="00B51629" w:rsidTr="00E87D67">
        <w:tc>
          <w:tcPr>
            <w:tcW w:w="0" w:type="auto"/>
          </w:tcPr>
          <w:p w:rsidR="00B51629" w:rsidRPr="00B51629" w:rsidRDefault="00B51629" w:rsidP="00E87D6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51629">
              <w:rPr>
                <w:rFonts w:ascii="Times New Roman" w:hAnsi="Times New Roman" w:cs="Times New Roman"/>
                <w:b/>
                <w:sz w:val="28"/>
                <w:szCs w:val="28"/>
              </w:rPr>
              <w:t>АП:</w:t>
            </w:r>
          </w:p>
          <w:p w:rsidR="00B51629" w:rsidRPr="00B51629" w:rsidRDefault="00B51629" w:rsidP="00E87D6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51629" w:rsidRPr="00B51629" w:rsidRDefault="00B51629" w:rsidP="00E87D6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51629" w:rsidRPr="00B51629" w:rsidTr="00E87D67">
        <w:tc>
          <w:tcPr>
            <w:tcW w:w="0" w:type="auto"/>
          </w:tcPr>
          <w:p w:rsidR="00B51629" w:rsidRPr="00B51629" w:rsidRDefault="00B51629" w:rsidP="00E87D6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51629">
              <w:rPr>
                <w:rFonts w:ascii="Times New Roman" w:hAnsi="Times New Roman" w:cs="Times New Roman"/>
                <w:b/>
                <w:sz w:val="28"/>
                <w:szCs w:val="28"/>
              </w:rPr>
              <w:t>ТП 1:</w:t>
            </w:r>
          </w:p>
          <w:p w:rsidR="00B51629" w:rsidRPr="00B51629" w:rsidRDefault="00B51629" w:rsidP="00E87D6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51629" w:rsidRPr="00B51629" w:rsidRDefault="00B51629" w:rsidP="00E87D6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51629" w:rsidRPr="00B51629" w:rsidRDefault="00B51629" w:rsidP="00E87D6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51629">
              <w:rPr>
                <w:rFonts w:ascii="Times New Roman" w:hAnsi="Times New Roman" w:cs="Times New Roman"/>
                <w:b/>
                <w:sz w:val="28"/>
                <w:szCs w:val="28"/>
              </w:rPr>
              <w:t>ТП 2:</w:t>
            </w:r>
          </w:p>
          <w:p w:rsidR="00B51629" w:rsidRPr="00B51629" w:rsidRDefault="00B51629" w:rsidP="00E87D6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51629" w:rsidRPr="00B51629" w:rsidRDefault="00B51629" w:rsidP="00E87D6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51629" w:rsidRPr="00B51629" w:rsidTr="00E87D67">
        <w:tc>
          <w:tcPr>
            <w:tcW w:w="0" w:type="auto"/>
          </w:tcPr>
          <w:p w:rsidR="00B51629" w:rsidRPr="00B51629" w:rsidRDefault="00B51629" w:rsidP="00E87D6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51629">
              <w:rPr>
                <w:rFonts w:ascii="Times New Roman" w:hAnsi="Times New Roman" w:cs="Times New Roman"/>
                <w:b/>
                <w:sz w:val="28"/>
                <w:szCs w:val="28"/>
              </w:rPr>
              <w:t>ФП:</w:t>
            </w:r>
          </w:p>
          <w:p w:rsidR="00B51629" w:rsidRPr="00B51629" w:rsidRDefault="00B51629" w:rsidP="00E87D6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51629" w:rsidRPr="00B51629" w:rsidRDefault="00B51629" w:rsidP="00E87D6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51629" w:rsidRPr="00B51629" w:rsidTr="00E87D67">
        <w:tc>
          <w:tcPr>
            <w:tcW w:w="0" w:type="auto"/>
          </w:tcPr>
          <w:p w:rsidR="00B51629" w:rsidRPr="00B51629" w:rsidRDefault="00B51629" w:rsidP="00E87D6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51629">
              <w:rPr>
                <w:rFonts w:ascii="Times New Roman" w:hAnsi="Times New Roman" w:cs="Times New Roman"/>
                <w:b/>
                <w:sz w:val="28"/>
                <w:szCs w:val="28"/>
              </w:rPr>
              <w:t>Решения:</w:t>
            </w:r>
          </w:p>
          <w:p w:rsidR="00B51629" w:rsidRPr="00B51629" w:rsidRDefault="00B51629" w:rsidP="00E87D6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51629" w:rsidRPr="00B51629" w:rsidRDefault="00B51629" w:rsidP="00E87D6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51629" w:rsidRPr="00B51629" w:rsidRDefault="00B51629" w:rsidP="00E87D6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51629" w:rsidRPr="00B51629" w:rsidTr="00B51629">
        <w:tc>
          <w:tcPr>
            <w:tcW w:w="0" w:type="auto"/>
          </w:tcPr>
          <w:p w:rsidR="00B51629" w:rsidRPr="00B51629" w:rsidRDefault="00B51629" w:rsidP="00E87D6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51629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Карточка №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  <w:p w:rsidR="00B51629" w:rsidRPr="00B51629" w:rsidRDefault="00B51629" w:rsidP="00E87D6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МОРСКОЕ СУДНО</w:t>
            </w:r>
          </w:p>
        </w:tc>
      </w:tr>
      <w:tr w:rsidR="00B51629" w:rsidRPr="00B51629" w:rsidTr="00B51629">
        <w:tc>
          <w:tcPr>
            <w:tcW w:w="0" w:type="auto"/>
          </w:tcPr>
          <w:p w:rsidR="00B51629" w:rsidRDefault="00B51629" w:rsidP="00E87D6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516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Задача: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Судно с высокой мачтой не может пройти под низким мостом. Как быть?</w:t>
            </w:r>
          </w:p>
          <w:p w:rsidR="00B51629" w:rsidRPr="00B51629" w:rsidRDefault="00B51629" w:rsidP="00E87D6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51629" w:rsidRPr="00B51629" w:rsidTr="00B51629">
        <w:tc>
          <w:tcPr>
            <w:tcW w:w="0" w:type="auto"/>
          </w:tcPr>
          <w:p w:rsidR="00B51629" w:rsidRPr="00B51629" w:rsidRDefault="00B51629" w:rsidP="00E87D6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51629">
              <w:rPr>
                <w:rFonts w:ascii="Times New Roman" w:hAnsi="Times New Roman" w:cs="Times New Roman"/>
                <w:b/>
                <w:sz w:val="28"/>
                <w:szCs w:val="28"/>
              </w:rPr>
              <w:t>АП:</w:t>
            </w:r>
          </w:p>
          <w:p w:rsidR="00B51629" w:rsidRPr="00B51629" w:rsidRDefault="00B51629" w:rsidP="00E87D6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51629" w:rsidRPr="00B51629" w:rsidRDefault="00B51629" w:rsidP="00E87D6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51629" w:rsidRPr="00B51629" w:rsidTr="00B51629">
        <w:tc>
          <w:tcPr>
            <w:tcW w:w="0" w:type="auto"/>
          </w:tcPr>
          <w:p w:rsidR="00B51629" w:rsidRPr="00B51629" w:rsidRDefault="00B51629" w:rsidP="00E87D6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51629">
              <w:rPr>
                <w:rFonts w:ascii="Times New Roman" w:hAnsi="Times New Roman" w:cs="Times New Roman"/>
                <w:b/>
                <w:sz w:val="28"/>
                <w:szCs w:val="28"/>
              </w:rPr>
              <w:t>ТП 1:</w:t>
            </w:r>
          </w:p>
          <w:p w:rsidR="00B51629" w:rsidRPr="00B51629" w:rsidRDefault="00B51629" w:rsidP="00E87D6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51629" w:rsidRPr="00B51629" w:rsidRDefault="00B51629" w:rsidP="00E87D6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51629" w:rsidRPr="00B51629" w:rsidRDefault="00B51629" w:rsidP="00E87D6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51629">
              <w:rPr>
                <w:rFonts w:ascii="Times New Roman" w:hAnsi="Times New Roman" w:cs="Times New Roman"/>
                <w:b/>
                <w:sz w:val="28"/>
                <w:szCs w:val="28"/>
              </w:rPr>
              <w:t>ТП 2:</w:t>
            </w:r>
          </w:p>
          <w:p w:rsidR="00B51629" w:rsidRPr="00B51629" w:rsidRDefault="00B51629" w:rsidP="00E87D6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51629" w:rsidRPr="00B51629" w:rsidRDefault="00B51629" w:rsidP="00E87D6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51629" w:rsidRPr="00B51629" w:rsidTr="00B51629">
        <w:tc>
          <w:tcPr>
            <w:tcW w:w="0" w:type="auto"/>
          </w:tcPr>
          <w:p w:rsidR="00B51629" w:rsidRPr="00B51629" w:rsidRDefault="00B51629" w:rsidP="00E87D6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51629">
              <w:rPr>
                <w:rFonts w:ascii="Times New Roman" w:hAnsi="Times New Roman" w:cs="Times New Roman"/>
                <w:b/>
                <w:sz w:val="28"/>
                <w:szCs w:val="28"/>
              </w:rPr>
              <w:t>ФП:</w:t>
            </w:r>
          </w:p>
          <w:p w:rsidR="00B51629" w:rsidRPr="00B51629" w:rsidRDefault="00B51629" w:rsidP="00E87D6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51629" w:rsidRPr="00B51629" w:rsidRDefault="00B51629" w:rsidP="00E87D6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51629" w:rsidRPr="00B51629" w:rsidTr="00B51629">
        <w:tc>
          <w:tcPr>
            <w:tcW w:w="0" w:type="auto"/>
          </w:tcPr>
          <w:p w:rsidR="00B51629" w:rsidRPr="00B51629" w:rsidRDefault="00B51629" w:rsidP="00E87D6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51629">
              <w:rPr>
                <w:rFonts w:ascii="Times New Roman" w:hAnsi="Times New Roman" w:cs="Times New Roman"/>
                <w:b/>
                <w:sz w:val="28"/>
                <w:szCs w:val="28"/>
              </w:rPr>
              <w:t>Решения:</w:t>
            </w:r>
          </w:p>
          <w:p w:rsidR="00B51629" w:rsidRPr="00B51629" w:rsidRDefault="00B51629" w:rsidP="00E87D6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51629" w:rsidRPr="00B51629" w:rsidRDefault="00B51629" w:rsidP="00E87D6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51629" w:rsidRPr="00B51629" w:rsidRDefault="00B51629" w:rsidP="00E87D6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FB56E3" w:rsidRDefault="00FB56E3" w:rsidP="008272B9">
      <w:pPr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345"/>
      </w:tblGrid>
      <w:tr w:rsidR="00B51629" w:rsidRPr="00B51629" w:rsidTr="00E87D67">
        <w:tc>
          <w:tcPr>
            <w:tcW w:w="0" w:type="auto"/>
          </w:tcPr>
          <w:p w:rsidR="00B51629" w:rsidRPr="00B51629" w:rsidRDefault="00B51629" w:rsidP="00E87D6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51629">
              <w:rPr>
                <w:rFonts w:ascii="Times New Roman" w:hAnsi="Times New Roman" w:cs="Times New Roman"/>
                <w:b/>
                <w:sz w:val="28"/>
                <w:szCs w:val="28"/>
              </w:rPr>
              <w:t>Карточка №</w:t>
            </w:r>
            <w:r w:rsidR="009A4231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  <w:p w:rsidR="00B51629" w:rsidRPr="00B51629" w:rsidRDefault="009A4231" w:rsidP="00E87D6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ИГОЛКА</w:t>
            </w:r>
          </w:p>
        </w:tc>
      </w:tr>
      <w:tr w:rsidR="00B51629" w:rsidRPr="00B51629" w:rsidTr="00E87D67">
        <w:tc>
          <w:tcPr>
            <w:tcW w:w="0" w:type="auto"/>
          </w:tcPr>
          <w:p w:rsidR="00B51629" w:rsidRDefault="00B51629" w:rsidP="009A423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516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Задача: </w:t>
            </w:r>
            <w:r w:rsidR="009A4231">
              <w:rPr>
                <w:rFonts w:ascii="Times New Roman" w:hAnsi="Times New Roman" w:cs="Times New Roman"/>
                <w:b/>
                <w:sz w:val="28"/>
                <w:szCs w:val="28"/>
              </w:rPr>
              <w:t>Вдевать нитку в иголку – кропотливое занятие. Удобно вдевать иголку в большое игольное ушко, но большое игольное ушко делает большую дырку в ткани, портя ее. Как быть?</w:t>
            </w:r>
          </w:p>
          <w:p w:rsidR="009A4231" w:rsidRPr="00B51629" w:rsidRDefault="009A4231" w:rsidP="009A423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51629" w:rsidRPr="00B51629" w:rsidTr="00E87D67">
        <w:tc>
          <w:tcPr>
            <w:tcW w:w="0" w:type="auto"/>
          </w:tcPr>
          <w:p w:rsidR="00B51629" w:rsidRPr="00B51629" w:rsidRDefault="00B51629" w:rsidP="00E87D6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51629">
              <w:rPr>
                <w:rFonts w:ascii="Times New Roman" w:hAnsi="Times New Roman" w:cs="Times New Roman"/>
                <w:b/>
                <w:sz w:val="28"/>
                <w:szCs w:val="28"/>
              </w:rPr>
              <w:t>АП:</w:t>
            </w:r>
          </w:p>
          <w:p w:rsidR="00B51629" w:rsidRPr="00B51629" w:rsidRDefault="00B51629" w:rsidP="00E87D6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51629" w:rsidRPr="00B51629" w:rsidRDefault="00B51629" w:rsidP="00E87D6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51629" w:rsidRPr="00B51629" w:rsidTr="00E87D67">
        <w:tc>
          <w:tcPr>
            <w:tcW w:w="0" w:type="auto"/>
          </w:tcPr>
          <w:p w:rsidR="00B51629" w:rsidRPr="00B51629" w:rsidRDefault="00B51629" w:rsidP="00E87D6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51629">
              <w:rPr>
                <w:rFonts w:ascii="Times New Roman" w:hAnsi="Times New Roman" w:cs="Times New Roman"/>
                <w:b/>
                <w:sz w:val="28"/>
                <w:szCs w:val="28"/>
              </w:rPr>
              <w:t>ТП 1:</w:t>
            </w:r>
          </w:p>
          <w:p w:rsidR="00B51629" w:rsidRPr="00B51629" w:rsidRDefault="00B51629" w:rsidP="00E87D6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51629" w:rsidRPr="00B51629" w:rsidRDefault="00B51629" w:rsidP="00E87D6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51629" w:rsidRPr="00B51629" w:rsidRDefault="00B51629" w:rsidP="00E87D6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51629">
              <w:rPr>
                <w:rFonts w:ascii="Times New Roman" w:hAnsi="Times New Roman" w:cs="Times New Roman"/>
                <w:b/>
                <w:sz w:val="28"/>
                <w:szCs w:val="28"/>
              </w:rPr>
              <w:t>ТП 2:</w:t>
            </w:r>
          </w:p>
          <w:p w:rsidR="00B51629" w:rsidRPr="00B51629" w:rsidRDefault="00B51629" w:rsidP="00E87D6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51629" w:rsidRPr="00B51629" w:rsidRDefault="00B51629" w:rsidP="00E87D6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51629" w:rsidRPr="00B51629" w:rsidTr="00E87D67">
        <w:tc>
          <w:tcPr>
            <w:tcW w:w="0" w:type="auto"/>
          </w:tcPr>
          <w:p w:rsidR="00B51629" w:rsidRPr="00B51629" w:rsidRDefault="00B51629" w:rsidP="00E87D6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51629">
              <w:rPr>
                <w:rFonts w:ascii="Times New Roman" w:hAnsi="Times New Roman" w:cs="Times New Roman"/>
                <w:b/>
                <w:sz w:val="28"/>
                <w:szCs w:val="28"/>
              </w:rPr>
              <w:t>ФП:</w:t>
            </w:r>
          </w:p>
          <w:p w:rsidR="00B51629" w:rsidRPr="00B51629" w:rsidRDefault="00B51629" w:rsidP="00E87D6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51629" w:rsidRPr="00B51629" w:rsidRDefault="00B51629" w:rsidP="00E87D6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51629" w:rsidRPr="00B51629" w:rsidTr="00E87D67">
        <w:tc>
          <w:tcPr>
            <w:tcW w:w="0" w:type="auto"/>
          </w:tcPr>
          <w:p w:rsidR="00B51629" w:rsidRPr="00B51629" w:rsidRDefault="00B51629" w:rsidP="00E87D6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51629">
              <w:rPr>
                <w:rFonts w:ascii="Times New Roman" w:hAnsi="Times New Roman" w:cs="Times New Roman"/>
                <w:b/>
                <w:sz w:val="28"/>
                <w:szCs w:val="28"/>
              </w:rPr>
              <w:t>Решения:</w:t>
            </w:r>
          </w:p>
          <w:p w:rsidR="00B51629" w:rsidRPr="00B51629" w:rsidRDefault="00B51629" w:rsidP="00E87D6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51629" w:rsidRPr="00B51629" w:rsidRDefault="00B51629" w:rsidP="00E87D6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51629" w:rsidRPr="00B51629" w:rsidRDefault="00B51629" w:rsidP="00E87D6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FB56E3" w:rsidRPr="00E035B1" w:rsidRDefault="00FB56E3" w:rsidP="008272B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63630" w:rsidRDefault="00863630" w:rsidP="008272B9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863630">
        <w:rPr>
          <w:rFonts w:ascii="Times New Roman" w:hAnsi="Times New Roman" w:cs="Times New Roman"/>
          <w:b/>
          <w:sz w:val="28"/>
          <w:szCs w:val="28"/>
        </w:rPr>
        <w:t>5. Рефлексия</w:t>
      </w:r>
    </w:p>
    <w:p w:rsidR="009A4231" w:rsidRPr="009A4231" w:rsidRDefault="009A4231" w:rsidP="008272B9">
      <w:pPr>
        <w:jc w:val="both"/>
        <w:rPr>
          <w:rFonts w:ascii="Times New Roman" w:hAnsi="Times New Roman" w:cs="Times New Roman"/>
          <w:sz w:val="28"/>
          <w:szCs w:val="28"/>
        </w:rPr>
      </w:pPr>
      <w:r w:rsidRPr="009A4231">
        <w:rPr>
          <w:rFonts w:ascii="Times New Roman" w:hAnsi="Times New Roman" w:cs="Times New Roman"/>
          <w:sz w:val="28"/>
          <w:szCs w:val="28"/>
        </w:rPr>
        <w:t>Рефлексия проводится с помощью игры «Светофор». На доске вывешены три круга из цветной бумаги (или нарисованы цветным мелом): зеленый, желтый и красный. После выполнения задания на карточках каждый учащийся подходит к доске и записывает свое имя</w:t>
      </w:r>
      <w:r>
        <w:rPr>
          <w:rFonts w:ascii="Times New Roman" w:hAnsi="Times New Roman" w:cs="Times New Roman"/>
          <w:sz w:val="28"/>
          <w:szCs w:val="28"/>
        </w:rPr>
        <w:t xml:space="preserve"> (если дети не хотят записывать свое имя, можно поставить крестик в соответствующем круге или галочку)</w:t>
      </w:r>
      <w:r w:rsidRPr="009A4231">
        <w:rPr>
          <w:rFonts w:ascii="Times New Roman" w:hAnsi="Times New Roman" w:cs="Times New Roman"/>
          <w:sz w:val="28"/>
          <w:szCs w:val="28"/>
        </w:rPr>
        <w:t xml:space="preserve"> в одном из кругов определенного цвета. </w:t>
      </w:r>
    </w:p>
    <w:p w:rsidR="009A4231" w:rsidRPr="009A4231" w:rsidRDefault="009A4231" w:rsidP="008272B9">
      <w:pPr>
        <w:jc w:val="both"/>
        <w:rPr>
          <w:rFonts w:ascii="Times New Roman" w:hAnsi="Times New Roman" w:cs="Times New Roman"/>
          <w:sz w:val="28"/>
          <w:szCs w:val="28"/>
        </w:rPr>
      </w:pPr>
      <w:r w:rsidRPr="009A4231">
        <w:rPr>
          <w:rFonts w:ascii="Times New Roman" w:hAnsi="Times New Roman" w:cs="Times New Roman"/>
          <w:sz w:val="28"/>
          <w:szCs w:val="28"/>
        </w:rPr>
        <w:t>ЗЕЛЕЫЙ - я все понял!</w:t>
      </w:r>
    </w:p>
    <w:p w:rsidR="009A4231" w:rsidRPr="009A4231" w:rsidRDefault="009A4231" w:rsidP="008272B9">
      <w:pPr>
        <w:jc w:val="both"/>
        <w:rPr>
          <w:rFonts w:ascii="Times New Roman" w:hAnsi="Times New Roman" w:cs="Times New Roman"/>
          <w:sz w:val="28"/>
          <w:szCs w:val="28"/>
        </w:rPr>
      </w:pPr>
      <w:r w:rsidRPr="009A4231">
        <w:rPr>
          <w:rFonts w:ascii="Times New Roman" w:hAnsi="Times New Roman" w:cs="Times New Roman"/>
          <w:sz w:val="28"/>
          <w:szCs w:val="28"/>
        </w:rPr>
        <w:t>ЖЕЛТЫЙ – остались непонятные моменты…</w:t>
      </w:r>
    </w:p>
    <w:p w:rsidR="009A4231" w:rsidRDefault="009A4231" w:rsidP="008272B9">
      <w:pPr>
        <w:jc w:val="both"/>
        <w:rPr>
          <w:rFonts w:ascii="Times New Roman" w:hAnsi="Times New Roman" w:cs="Times New Roman"/>
          <w:sz w:val="28"/>
          <w:szCs w:val="28"/>
        </w:rPr>
      </w:pPr>
      <w:r w:rsidRPr="009A4231">
        <w:rPr>
          <w:rFonts w:ascii="Times New Roman" w:hAnsi="Times New Roman" w:cs="Times New Roman"/>
          <w:sz w:val="28"/>
          <w:szCs w:val="28"/>
        </w:rPr>
        <w:t>КРАСНЫЙ – мне ничего не понятно?!</w:t>
      </w:r>
    </w:p>
    <w:p w:rsidR="009A4231" w:rsidRDefault="009A4231" w:rsidP="008272B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Этот прием дает возможность учителю проанализировать занятие и скорректировать дальнейшую работу.</w:t>
      </w:r>
    </w:p>
    <w:p w:rsidR="00863630" w:rsidRPr="00863630" w:rsidRDefault="009A423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6. Итог урока</w:t>
      </w:r>
    </w:p>
    <w:sectPr w:rsidR="00863630" w:rsidRPr="008636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D372FC"/>
    <w:multiLevelType w:val="multilevel"/>
    <w:tmpl w:val="1DDCD5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0EA05ED"/>
    <w:multiLevelType w:val="hybridMultilevel"/>
    <w:tmpl w:val="9196D50A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4AC105D3"/>
    <w:multiLevelType w:val="hybridMultilevel"/>
    <w:tmpl w:val="391C5F3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38E6"/>
    <w:rsid w:val="000238E6"/>
    <w:rsid w:val="000B4F20"/>
    <w:rsid w:val="000C3E39"/>
    <w:rsid w:val="00107AF4"/>
    <w:rsid w:val="001449E5"/>
    <w:rsid w:val="00153ACF"/>
    <w:rsid w:val="00286DE7"/>
    <w:rsid w:val="002D1B61"/>
    <w:rsid w:val="0030408C"/>
    <w:rsid w:val="00322527"/>
    <w:rsid w:val="00350792"/>
    <w:rsid w:val="00354C03"/>
    <w:rsid w:val="003C5327"/>
    <w:rsid w:val="004D1598"/>
    <w:rsid w:val="005E5F78"/>
    <w:rsid w:val="0061739A"/>
    <w:rsid w:val="008272B9"/>
    <w:rsid w:val="00863630"/>
    <w:rsid w:val="009A4231"/>
    <w:rsid w:val="00A5369E"/>
    <w:rsid w:val="00AC1A78"/>
    <w:rsid w:val="00B51629"/>
    <w:rsid w:val="00C017FA"/>
    <w:rsid w:val="00D9088F"/>
    <w:rsid w:val="00DB4095"/>
    <w:rsid w:val="00E035B1"/>
    <w:rsid w:val="00E1571D"/>
    <w:rsid w:val="00E67690"/>
    <w:rsid w:val="00E93982"/>
    <w:rsid w:val="00EC51D1"/>
    <w:rsid w:val="00F04446"/>
    <w:rsid w:val="00FB5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E876863-D2AD-4B11-B904-5F9E26870E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0238E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arkedcontent">
    <w:name w:val="markedcontent"/>
    <w:basedOn w:val="a0"/>
    <w:rsid w:val="000238E6"/>
  </w:style>
  <w:style w:type="character" w:customStyle="1" w:styleId="20">
    <w:name w:val="Заголовок 2 Знак"/>
    <w:basedOn w:val="a0"/>
    <w:link w:val="2"/>
    <w:uiPriority w:val="9"/>
    <w:rsid w:val="000238E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0238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0238E6"/>
    <w:rPr>
      <w:color w:val="0000FF"/>
      <w:u w:val="single"/>
    </w:rPr>
  </w:style>
  <w:style w:type="character" w:styleId="a5">
    <w:name w:val="Strong"/>
    <w:basedOn w:val="a0"/>
    <w:uiPriority w:val="22"/>
    <w:qFormat/>
    <w:rsid w:val="000238E6"/>
    <w:rPr>
      <w:b/>
      <w:bCs/>
    </w:rPr>
  </w:style>
  <w:style w:type="paragraph" w:styleId="a6">
    <w:name w:val="List Paragraph"/>
    <w:basedOn w:val="a"/>
    <w:uiPriority w:val="34"/>
    <w:qFormat/>
    <w:rsid w:val="00286DE7"/>
    <w:pPr>
      <w:ind w:left="720"/>
      <w:contextualSpacing/>
    </w:pPr>
  </w:style>
  <w:style w:type="table" w:styleId="a7">
    <w:name w:val="Table Grid"/>
    <w:basedOn w:val="a1"/>
    <w:uiPriority w:val="39"/>
    <w:rsid w:val="00E035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087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QuickStyle" Target="diagrams/quickStyle1.xml"/><Relationship Id="rId13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diagramLayout" Target="diagrams/layout1.xml"/><Relationship Id="rId12" Type="http://schemas.openxmlformats.org/officeDocument/2006/relationships/image" Target="media/image3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diagramData" Target="diagrams/data1.xml"/><Relationship Id="rId11" Type="http://schemas.openxmlformats.org/officeDocument/2006/relationships/image" Target="media/image2.pn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microsoft.com/office/2007/relationships/diagramDrawing" Target="diagrams/drawing1.xml"/><Relationship Id="rId4" Type="http://schemas.openxmlformats.org/officeDocument/2006/relationships/webSettings" Target="webSettings.xml"/><Relationship Id="rId9" Type="http://schemas.openxmlformats.org/officeDocument/2006/relationships/diagramColors" Target="diagrams/colors1.xml"/><Relationship Id="rId14" Type="http://schemas.openxmlformats.org/officeDocument/2006/relationships/image" Target="media/image5.pn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FB1F44AD-51CB-4D01-AE65-8D7F71F32BEA}" type="doc">
      <dgm:prSet loTypeId="urn:microsoft.com/office/officeart/2005/8/layout/vList6" loCatId="process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4D7F65D5-27BE-4578-BFCA-3D98EC5A7AAE}">
      <dgm:prSet phldrT="[Текст]"/>
      <dgm:spPr/>
      <dgm:t>
        <a:bodyPr/>
        <a:lstStyle/>
        <a:p>
          <a:pPr algn="ctr"/>
          <a:r>
            <a:rPr lang="ru-RU" b="1" dirty="0" smtClean="0"/>
            <a:t>АП</a:t>
          </a:r>
          <a:endParaRPr lang="ru-RU" b="1" dirty="0"/>
        </a:p>
      </dgm:t>
    </dgm:pt>
    <dgm:pt modelId="{B378D32F-B25A-4060-9F7A-DA48C30EB776}" type="parTrans" cxnId="{CBF65C7E-86D4-4133-8263-B8FB2EA34B69}">
      <dgm:prSet/>
      <dgm:spPr/>
      <dgm:t>
        <a:bodyPr/>
        <a:lstStyle/>
        <a:p>
          <a:endParaRPr lang="ru-RU"/>
        </a:p>
      </dgm:t>
    </dgm:pt>
    <dgm:pt modelId="{86FB83F4-7FB2-4E95-8F79-D8D09D64CF71}" type="sibTrans" cxnId="{CBF65C7E-86D4-4133-8263-B8FB2EA34B69}">
      <dgm:prSet/>
      <dgm:spPr/>
      <dgm:t>
        <a:bodyPr/>
        <a:lstStyle/>
        <a:p>
          <a:endParaRPr lang="ru-RU"/>
        </a:p>
      </dgm:t>
    </dgm:pt>
    <dgm:pt modelId="{173DB0DD-FE28-42FD-A27A-D687F81C5FF4}">
      <dgm:prSet phldrT="[Текст]"/>
      <dgm:spPr/>
      <dgm:t>
        <a:bodyPr/>
        <a:lstStyle/>
        <a:p>
          <a:r>
            <a:rPr lang="ru-RU" b="1" dirty="0" smtClean="0"/>
            <a:t>Выполнить как?</a:t>
          </a:r>
          <a:endParaRPr lang="ru-RU" b="1" dirty="0"/>
        </a:p>
      </dgm:t>
    </dgm:pt>
    <dgm:pt modelId="{B5007B5E-FD57-47CC-8AF6-8C4A37297640}" type="parTrans" cxnId="{19FDE330-7788-4016-84E9-7E25DF74AE6A}">
      <dgm:prSet/>
      <dgm:spPr/>
      <dgm:t>
        <a:bodyPr/>
        <a:lstStyle/>
        <a:p>
          <a:endParaRPr lang="ru-RU"/>
        </a:p>
      </dgm:t>
    </dgm:pt>
    <dgm:pt modelId="{F350068F-14BC-4D5F-9F77-9532B9E1C5B9}" type="sibTrans" cxnId="{19FDE330-7788-4016-84E9-7E25DF74AE6A}">
      <dgm:prSet/>
      <dgm:spPr/>
      <dgm:t>
        <a:bodyPr/>
        <a:lstStyle/>
        <a:p>
          <a:endParaRPr lang="ru-RU"/>
        </a:p>
      </dgm:t>
    </dgm:pt>
    <dgm:pt modelId="{6533C917-8633-45CD-86DF-8836BC17FF87}">
      <dgm:prSet phldrT="[Текст]"/>
      <dgm:spPr/>
      <dgm:t>
        <a:bodyPr/>
        <a:lstStyle/>
        <a:p>
          <a:r>
            <a:rPr lang="ru-RU" b="1" dirty="0" smtClean="0"/>
            <a:t>Изменить как?</a:t>
          </a:r>
          <a:endParaRPr lang="ru-RU" b="1" dirty="0"/>
        </a:p>
      </dgm:t>
    </dgm:pt>
    <dgm:pt modelId="{4B80E333-42C8-4438-AC6B-36444123069E}" type="parTrans" cxnId="{C8DD18DA-EAE5-40D2-9703-D47C87E60C33}">
      <dgm:prSet/>
      <dgm:spPr/>
      <dgm:t>
        <a:bodyPr/>
        <a:lstStyle/>
        <a:p>
          <a:endParaRPr lang="ru-RU"/>
        </a:p>
      </dgm:t>
    </dgm:pt>
    <dgm:pt modelId="{51253DCB-338E-4C61-B6BB-6DC54EACA7BA}" type="sibTrans" cxnId="{C8DD18DA-EAE5-40D2-9703-D47C87E60C33}">
      <dgm:prSet/>
      <dgm:spPr/>
      <dgm:t>
        <a:bodyPr/>
        <a:lstStyle/>
        <a:p>
          <a:endParaRPr lang="ru-RU"/>
        </a:p>
      </dgm:t>
    </dgm:pt>
    <dgm:pt modelId="{8D954B30-49FB-4053-B1DD-FD309848E099}">
      <dgm:prSet phldrT="[Текст]"/>
      <dgm:spPr/>
      <dgm:t>
        <a:bodyPr/>
        <a:lstStyle/>
        <a:p>
          <a:r>
            <a:rPr lang="ru-RU" b="1" dirty="0" smtClean="0"/>
            <a:t>ТП</a:t>
          </a:r>
          <a:endParaRPr lang="ru-RU" b="1" dirty="0"/>
        </a:p>
      </dgm:t>
    </dgm:pt>
    <dgm:pt modelId="{D8D8BC6B-FDA7-4C1C-BEFE-B8347A9A60B9}" type="parTrans" cxnId="{F0CD0AB4-0F93-472A-B08C-CE42F5619535}">
      <dgm:prSet/>
      <dgm:spPr/>
      <dgm:t>
        <a:bodyPr/>
        <a:lstStyle/>
        <a:p>
          <a:endParaRPr lang="ru-RU"/>
        </a:p>
      </dgm:t>
    </dgm:pt>
    <dgm:pt modelId="{FA1FD140-AB73-49BD-8389-B089290CDC3E}" type="sibTrans" cxnId="{F0CD0AB4-0F93-472A-B08C-CE42F5619535}">
      <dgm:prSet/>
      <dgm:spPr/>
      <dgm:t>
        <a:bodyPr/>
        <a:lstStyle/>
        <a:p>
          <a:endParaRPr lang="ru-RU"/>
        </a:p>
      </dgm:t>
    </dgm:pt>
    <dgm:pt modelId="{E0FFD681-FFBA-4D6E-82A3-9E3F0FE422B8}">
      <dgm:prSet phldrT="[Текст]"/>
      <dgm:spPr/>
      <dgm:t>
        <a:bodyPr/>
        <a:lstStyle/>
        <a:p>
          <a:r>
            <a:rPr lang="ru-RU" b="1" dirty="0" smtClean="0"/>
            <a:t>Если…, то хорошо…,</a:t>
          </a:r>
          <a:endParaRPr lang="ru-RU" b="1" dirty="0"/>
        </a:p>
      </dgm:t>
    </dgm:pt>
    <dgm:pt modelId="{C5247D28-72B3-4A9D-AED3-6C3AC2BDFB88}" type="parTrans" cxnId="{2F3B95B7-1A02-46FF-B7DE-59F3DF29EBA1}">
      <dgm:prSet/>
      <dgm:spPr/>
      <dgm:t>
        <a:bodyPr/>
        <a:lstStyle/>
        <a:p>
          <a:endParaRPr lang="ru-RU"/>
        </a:p>
      </dgm:t>
    </dgm:pt>
    <dgm:pt modelId="{A424C832-E6A2-4FA2-89E6-4A4A73219D57}" type="sibTrans" cxnId="{2F3B95B7-1A02-46FF-B7DE-59F3DF29EBA1}">
      <dgm:prSet/>
      <dgm:spPr/>
      <dgm:t>
        <a:bodyPr/>
        <a:lstStyle/>
        <a:p>
          <a:endParaRPr lang="ru-RU"/>
        </a:p>
      </dgm:t>
    </dgm:pt>
    <dgm:pt modelId="{FA04ACCE-71F3-41F4-8C3C-AFE2A521C5AB}">
      <dgm:prSet/>
      <dgm:spPr/>
      <dgm:t>
        <a:bodyPr/>
        <a:lstStyle/>
        <a:p>
          <a:r>
            <a:rPr lang="ru-RU" dirty="0" smtClean="0"/>
            <a:t>ФП</a:t>
          </a:r>
          <a:endParaRPr lang="ru-RU" dirty="0"/>
        </a:p>
      </dgm:t>
    </dgm:pt>
    <dgm:pt modelId="{026BD553-BF43-41D6-87E7-1D39F577DA23}" type="parTrans" cxnId="{B0BBB173-69E3-429B-B23D-A6A4756FCC20}">
      <dgm:prSet/>
      <dgm:spPr/>
      <dgm:t>
        <a:bodyPr/>
        <a:lstStyle/>
        <a:p>
          <a:endParaRPr lang="ru-RU"/>
        </a:p>
      </dgm:t>
    </dgm:pt>
    <dgm:pt modelId="{577E2141-F821-41E4-8618-541F7C999135}" type="sibTrans" cxnId="{B0BBB173-69E3-429B-B23D-A6A4756FCC20}">
      <dgm:prSet/>
      <dgm:spPr/>
      <dgm:t>
        <a:bodyPr/>
        <a:lstStyle/>
        <a:p>
          <a:endParaRPr lang="ru-RU"/>
        </a:p>
      </dgm:t>
    </dgm:pt>
    <dgm:pt modelId="{BD259503-A69E-4C5D-B939-8D1AF128A1E1}">
      <dgm:prSet/>
      <dgm:spPr/>
      <dgm:t>
        <a:bodyPr/>
        <a:lstStyle/>
        <a:p>
          <a:r>
            <a:rPr lang="ru-RU" b="1" dirty="0" smtClean="0"/>
            <a:t>Должна быть …</a:t>
          </a:r>
          <a:endParaRPr lang="ru-RU" b="1" dirty="0"/>
        </a:p>
      </dgm:t>
    </dgm:pt>
    <dgm:pt modelId="{5E5A8545-87E3-4244-9DC0-D078226EA0C5}" type="parTrans" cxnId="{AAD31411-1155-4F93-B86D-758FA6FC408E}">
      <dgm:prSet/>
      <dgm:spPr/>
      <dgm:t>
        <a:bodyPr/>
        <a:lstStyle/>
        <a:p>
          <a:endParaRPr lang="ru-RU"/>
        </a:p>
      </dgm:t>
    </dgm:pt>
    <dgm:pt modelId="{87E52DB7-8594-423B-8F0E-93F59EA83240}" type="sibTrans" cxnId="{AAD31411-1155-4F93-B86D-758FA6FC408E}">
      <dgm:prSet/>
      <dgm:spPr/>
      <dgm:t>
        <a:bodyPr/>
        <a:lstStyle/>
        <a:p>
          <a:endParaRPr lang="ru-RU"/>
        </a:p>
      </dgm:t>
    </dgm:pt>
    <dgm:pt modelId="{56D55213-81FE-49FC-89B3-844146796399}">
      <dgm:prSet/>
      <dgm:spPr/>
      <dgm:t>
        <a:bodyPr/>
        <a:lstStyle/>
        <a:p>
          <a:r>
            <a:rPr lang="ru-RU" b="1" dirty="0" smtClean="0"/>
            <a:t>Не должна быть…</a:t>
          </a:r>
          <a:endParaRPr lang="ru-RU" b="1" dirty="0"/>
        </a:p>
      </dgm:t>
    </dgm:pt>
    <dgm:pt modelId="{2081E60E-95DB-422C-A98B-B0F528261B7A}" type="parTrans" cxnId="{79D900D5-414B-49C9-87B5-49EC3A797AD8}">
      <dgm:prSet/>
      <dgm:spPr/>
      <dgm:t>
        <a:bodyPr/>
        <a:lstStyle/>
        <a:p>
          <a:endParaRPr lang="ru-RU"/>
        </a:p>
      </dgm:t>
    </dgm:pt>
    <dgm:pt modelId="{50FE8F9C-70A8-4E6D-8A8A-63DA7ADFC8E1}" type="sibTrans" cxnId="{79D900D5-414B-49C9-87B5-49EC3A797AD8}">
      <dgm:prSet/>
      <dgm:spPr/>
      <dgm:t>
        <a:bodyPr/>
        <a:lstStyle/>
        <a:p>
          <a:endParaRPr lang="ru-RU"/>
        </a:p>
      </dgm:t>
    </dgm:pt>
    <dgm:pt modelId="{02E57E5D-513A-4091-8B4A-61CFFD902CAE}">
      <dgm:prSet phldrT="[Текст]"/>
      <dgm:spPr/>
      <dgm:t>
        <a:bodyPr/>
        <a:lstStyle/>
        <a:p>
          <a:r>
            <a:rPr lang="ru-RU" b="1" dirty="0" smtClean="0"/>
            <a:t>Если..., то плохо…</a:t>
          </a:r>
          <a:endParaRPr lang="ru-RU" b="1" dirty="0"/>
        </a:p>
      </dgm:t>
    </dgm:pt>
    <dgm:pt modelId="{ED0B64CC-5545-4648-8DFC-10CD3F757276}" type="parTrans" cxnId="{7075D0A8-C313-4848-987F-744E5872D9C8}">
      <dgm:prSet/>
      <dgm:spPr/>
    </dgm:pt>
    <dgm:pt modelId="{7A5CF345-3B7F-4669-9206-D17F0B8EDBFE}" type="sibTrans" cxnId="{7075D0A8-C313-4848-987F-744E5872D9C8}">
      <dgm:prSet/>
      <dgm:spPr/>
    </dgm:pt>
    <dgm:pt modelId="{0969EE7C-DE9A-4222-BC7F-76A0384B085A}" type="pres">
      <dgm:prSet presAssocID="{FB1F44AD-51CB-4D01-AE65-8D7F71F32BEA}" presName="Name0" presStyleCnt="0">
        <dgm:presLayoutVars>
          <dgm:dir/>
          <dgm:animLvl val="lvl"/>
          <dgm:resizeHandles/>
        </dgm:presLayoutVars>
      </dgm:prSet>
      <dgm:spPr/>
      <dgm:t>
        <a:bodyPr/>
        <a:lstStyle/>
        <a:p>
          <a:endParaRPr lang="ru-RU"/>
        </a:p>
      </dgm:t>
    </dgm:pt>
    <dgm:pt modelId="{53B71644-02BF-4E3F-A440-210532E872EF}" type="pres">
      <dgm:prSet presAssocID="{4D7F65D5-27BE-4578-BFCA-3D98EC5A7AAE}" presName="linNode" presStyleCnt="0"/>
      <dgm:spPr/>
    </dgm:pt>
    <dgm:pt modelId="{15EB040E-B6B7-404D-B49E-FCBB1A8C22AD}" type="pres">
      <dgm:prSet presAssocID="{4D7F65D5-27BE-4578-BFCA-3D98EC5A7AAE}" presName="parentShp" presStyleLbl="node1" presStyleIdx="0" presStyleCnt="3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C75BFE13-FB16-4065-943B-24308952D156}" type="pres">
      <dgm:prSet presAssocID="{4D7F65D5-27BE-4578-BFCA-3D98EC5A7AAE}" presName="childShp" presStyleLbl="bgAccFollowNode1" presStyleIdx="0" presStyleCnt="3" custLinFactNeighborX="1375" custLinFactNeighborY="6016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257AAF43-7E04-4864-A604-ED6BD6A9833B}" type="pres">
      <dgm:prSet presAssocID="{86FB83F4-7FB2-4E95-8F79-D8D09D64CF71}" presName="spacing" presStyleCnt="0"/>
      <dgm:spPr/>
    </dgm:pt>
    <dgm:pt modelId="{97CCBFAF-5E37-4792-9707-12994E226CD7}" type="pres">
      <dgm:prSet presAssocID="{8D954B30-49FB-4053-B1DD-FD309848E099}" presName="linNode" presStyleCnt="0"/>
      <dgm:spPr/>
    </dgm:pt>
    <dgm:pt modelId="{90312488-2925-4EE8-B7FB-E520F1E0EB0A}" type="pres">
      <dgm:prSet presAssocID="{8D954B30-49FB-4053-B1DD-FD309848E099}" presName="parentShp" presStyleLbl="node1" presStyleIdx="1" presStyleCnt="3" custScaleX="125268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93B8D4D5-52D0-44BB-A26A-393DD6E10DB0}" type="pres">
      <dgm:prSet presAssocID="{8D954B30-49FB-4053-B1DD-FD309848E099}" presName="childShp" presStyleLbl="bgAccFollowNode1" presStyleIdx="1" presStyleCnt="3" custScaleX="128912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4C7D483F-5BE7-4A7F-88B7-C40643E743E6}" type="pres">
      <dgm:prSet presAssocID="{FA1FD140-AB73-49BD-8389-B089290CDC3E}" presName="spacing" presStyleCnt="0"/>
      <dgm:spPr/>
    </dgm:pt>
    <dgm:pt modelId="{CFED1D2B-8C25-4B4F-BFD6-C734F2C50DF6}" type="pres">
      <dgm:prSet presAssocID="{FA04ACCE-71F3-41F4-8C3C-AFE2A521C5AB}" presName="linNode" presStyleCnt="0"/>
      <dgm:spPr/>
    </dgm:pt>
    <dgm:pt modelId="{966F97BF-CD33-4185-A749-7C737EFB1359}" type="pres">
      <dgm:prSet presAssocID="{FA04ACCE-71F3-41F4-8C3C-AFE2A521C5AB}" presName="parentShp" presStyleLbl="node1" presStyleIdx="2" presStyleCnt="3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B4C2E16B-97AE-44C3-BD1C-084DC59852FB}" type="pres">
      <dgm:prSet presAssocID="{FA04ACCE-71F3-41F4-8C3C-AFE2A521C5AB}" presName="childShp" presStyleLbl="bgAccFollowNode1" presStyleIdx="2" presStyleCnt="3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B552A898-F69D-4E1F-A5E9-9EA07797DC31}" type="presOf" srcId="{173DB0DD-FE28-42FD-A27A-D687F81C5FF4}" destId="{C75BFE13-FB16-4065-943B-24308952D156}" srcOrd="0" destOrd="0" presId="urn:microsoft.com/office/officeart/2005/8/layout/vList6"/>
    <dgm:cxn modelId="{B0BBB173-69E3-429B-B23D-A6A4756FCC20}" srcId="{FB1F44AD-51CB-4D01-AE65-8D7F71F32BEA}" destId="{FA04ACCE-71F3-41F4-8C3C-AFE2A521C5AB}" srcOrd="2" destOrd="0" parTransId="{026BD553-BF43-41D6-87E7-1D39F577DA23}" sibTransId="{577E2141-F821-41E4-8618-541F7C999135}"/>
    <dgm:cxn modelId="{AAD31411-1155-4F93-B86D-758FA6FC408E}" srcId="{FA04ACCE-71F3-41F4-8C3C-AFE2A521C5AB}" destId="{BD259503-A69E-4C5D-B939-8D1AF128A1E1}" srcOrd="0" destOrd="0" parTransId="{5E5A8545-87E3-4244-9DC0-D078226EA0C5}" sibTransId="{87E52DB7-8594-423B-8F0E-93F59EA83240}"/>
    <dgm:cxn modelId="{EAC3DDAB-7AEB-4C39-B581-4FBCB3C1988B}" type="presOf" srcId="{FA04ACCE-71F3-41F4-8C3C-AFE2A521C5AB}" destId="{966F97BF-CD33-4185-A749-7C737EFB1359}" srcOrd="0" destOrd="0" presId="urn:microsoft.com/office/officeart/2005/8/layout/vList6"/>
    <dgm:cxn modelId="{7075D0A8-C313-4848-987F-744E5872D9C8}" srcId="{8D954B30-49FB-4053-B1DD-FD309848E099}" destId="{02E57E5D-513A-4091-8B4A-61CFFD902CAE}" srcOrd="1" destOrd="0" parTransId="{ED0B64CC-5545-4648-8DFC-10CD3F757276}" sibTransId="{7A5CF345-3B7F-4669-9206-D17F0B8EDBFE}"/>
    <dgm:cxn modelId="{19FDE330-7788-4016-84E9-7E25DF74AE6A}" srcId="{4D7F65D5-27BE-4578-BFCA-3D98EC5A7AAE}" destId="{173DB0DD-FE28-42FD-A27A-D687F81C5FF4}" srcOrd="0" destOrd="0" parTransId="{B5007B5E-FD57-47CC-8AF6-8C4A37297640}" sibTransId="{F350068F-14BC-4D5F-9F77-9532B9E1C5B9}"/>
    <dgm:cxn modelId="{BEE3185A-13F7-4E01-952E-09727CAF6E40}" type="presOf" srcId="{E0FFD681-FFBA-4D6E-82A3-9E3F0FE422B8}" destId="{93B8D4D5-52D0-44BB-A26A-393DD6E10DB0}" srcOrd="0" destOrd="0" presId="urn:microsoft.com/office/officeart/2005/8/layout/vList6"/>
    <dgm:cxn modelId="{79D900D5-414B-49C9-87B5-49EC3A797AD8}" srcId="{FA04ACCE-71F3-41F4-8C3C-AFE2A521C5AB}" destId="{56D55213-81FE-49FC-89B3-844146796399}" srcOrd="1" destOrd="0" parTransId="{2081E60E-95DB-422C-A98B-B0F528261B7A}" sibTransId="{50FE8F9C-70A8-4E6D-8A8A-63DA7ADFC8E1}"/>
    <dgm:cxn modelId="{678941FC-7592-44B5-B3E4-0D158B2C97E3}" type="presOf" srcId="{FB1F44AD-51CB-4D01-AE65-8D7F71F32BEA}" destId="{0969EE7C-DE9A-4222-BC7F-76A0384B085A}" srcOrd="0" destOrd="0" presId="urn:microsoft.com/office/officeart/2005/8/layout/vList6"/>
    <dgm:cxn modelId="{2CA458D1-07F2-4500-831B-34675B100A85}" type="presOf" srcId="{02E57E5D-513A-4091-8B4A-61CFFD902CAE}" destId="{93B8D4D5-52D0-44BB-A26A-393DD6E10DB0}" srcOrd="0" destOrd="1" presId="urn:microsoft.com/office/officeart/2005/8/layout/vList6"/>
    <dgm:cxn modelId="{CBF65C7E-86D4-4133-8263-B8FB2EA34B69}" srcId="{FB1F44AD-51CB-4D01-AE65-8D7F71F32BEA}" destId="{4D7F65D5-27BE-4578-BFCA-3D98EC5A7AAE}" srcOrd="0" destOrd="0" parTransId="{B378D32F-B25A-4060-9F7A-DA48C30EB776}" sibTransId="{86FB83F4-7FB2-4E95-8F79-D8D09D64CF71}"/>
    <dgm:cxn modelId="{1C15DFEE-4778-46C0-959D-8CEDDE140458}" type="presOf" srcId="{4D7F65D5-27BE-4578-BFCA-3D98EC5A7AAE}" destId="{15EB040E-B6B7-404D-B49E-FCBB1A8C22AD}" srcOrd="0" destOrd="0" presId="urn:microsoft.com/office/officeart/2005/8/layout/vList6"/>
    <dgm:cxn modelId="{AB0E5B97-F245-48A7-9C94-9CE7976EBBDE}" type="presOf" srcId="{6533C917-8633-45CD-86DF-8836BC17FF87}" destId="{C75BFE13-FB16-4065-943B-24308952D156}" srcOrd="0" destOrd="1" presId="urn:microsoft.com/office/officeart/2005/8/layout/vList6"/>
    <dgm:cxn modelId="{89CD055C-073D-4AD3-895D-D6DFDA8D1481}" type="presOf" srcId="{56D55213-81FE-49FC-89B3-844146796399}" destId="{B4C2E16B-97AE-44C3-BD1C-084DC59852FB}" srcOrd="0" destOrd="1" presId="urn:microsoft.com/office/officeart/2005/8/layout/vList6"/>
    <dgm:cxn modelId="{C8DD18DA-EAE5-40D2-9703-D47C87E60C33}" srcId="{4D7F65D5-27BE-4578-BFCA-3D98EC5A7AAE}" destId="{6533C917-8633-45CD-86DF-8836BC17FF87}" srcOrd="1" destOrd="0" parTransId="{4B80E333-42C8-4438-AC6B-36444123069E}" sibTransId="{51253DCB-338E-4C61-B6BB-6DC54EACA7BA}"/>
    <dgm:cxn modelId="{2F3B95B7-1A02-46FF-B7DE-59F3DF29EBA1}" srcId="{8D954B30-49FB-4053-B1DD-FD309848E099}" destId="{E0FFD681-FFBA-4D6E-82A3-9E3F0FE422B8}" srcOrd="0" destOrd="0" parTransId="{C5247D28-72B3-4A9D-AED3-6C3AC2BDFB88}" sibTransId="{A424C832-E6A2-4FA2-89E6-4A4A73219D57}"/>
    <dgm:cxn modelId="{F0CD0AB4-0F93-472A-B08C-CE42F5619535}" srcId="{FB1F44AD-51CB-4D01-AE65-8D7F71F32BEA}" destId="{8D954B30-49FB-4053-B1DD-FD309848E099}" srcOrd="1" destOrd="0" parTransId="{D8D8BC6B-FDA7-4C1C-BEFE-B8347A9A60B9}" sibTransId="{FA1FD140-AB73-49BD-8389-B089290CDC3E}"/>
    <dgm:cxn modelId="{09A4A887-F2D7-439A-AE8A-9611F0D47B59}" type="presOf" srcId="{BD259503-A69E-4C5D-B939-8D1AF128A1E1}" destId="{B4C2E16B-97AE-44C3-BD1C-084DC59852FB}" srcOrd="0" destOrd="0" presId="urn:microsoft.com/office/officeart/2005/8/layout/vList6"/>
    <dgm:cxn modelId="{BD34B1A8-15C3-4E3F-8353-535132CA4586}" type="presOf" srcId="{8D954B30-49FB-4053-B1DD-FD309848E099}" destId="{90312488-2925-4EE8-B7FB-E520F1E0EB0A}" srcOrd="0" destOrd="0" presId="urn:microsoft.com/office/officeart/2005/8/layout/vList6"/>
    <dgm:cxn modelId="{EDAB6712-D903-4AE8-9A46-EF8BB2937CEF}" type="presParOf" srcId="{0969EE7C-DE9A-4222-BC7F-76A0384B085A}" destId="{53B71644-02BF-4E3F-A440-210532E872EF}" srcOrd="0" destOrd="0" presId="urn:microsoft.com/office/officeart/2005/8/layout/vList6"/>
    <dgm:cxn modelId="{D4FCE29B-1144-4A29-B36E-13DB25540524}" type="presParOf" srcId="{53B71644-02BF-4E3F-A440-210532E872EF}" destId="{15EB040E-B6B7-404D-B49E-FCBB1A8C22AD}" srcOrd="0" destOrd="0" presId="urn:microsoft.com/office/officeart/2005/8/layout/vList6"/>
    <dgm:cxn modelId="{CFDFAE18-0A32-4D00-B551-A447A06260FB}" type="presParOf" srcId="{53B71644-02BF-4E3F-A440-210532E872EF}" destId="{C75BFE13-FB16-4065-943B-24308952D156}" srcOrd="1" destOrd="0" presId="urn:microsoft.com/office/officeart/2005/8/layout/vList6"/>
    <dgm:cxn modelId="{AC1926C6-09F3-4390-8CB8-B41CA56DC629}" type="presParOf" srcId="{0969EE7C-DE9A-4222-BC7F-76A0384B085A}" destId="{257AAF43-7E04-4864-A604-ED6BD6A9833B}" srcOrd="1" destOrd="0" presId="urn:microsoft.com/office/officeart/2005/8/layout/vList6"/>
    <dgm:cxn modelId="{43CA94A3-60C0-4D98-92D1-60320EF8AF2D}" type="presParOf" srcId="{0969EE7C-DE9A-4222-BC7F-76A0384B085A}" destId="{97CCBFAF-5E37-4792-9707-12994E226CD7}" srcOrd="2" destOrd="0" presId="urn:microsoft.com/office/officeart/2005/8/layout/vList6"/>
    <dgm:cxn modelId="{73F415E3-C8FF-41A4-A517-2FC601E389A4}" type="presParOf" srcId="{97CCBFAF-5E37-4792-9707-12994E226CD7}" destId="{90312488-2925-4EE8-B7FB-E520F1E0EB0A}" srcOrd="0" destOrd="0" presId="urn:microsoft.com/office/officeart/2005/8/layout/vList6"/>
    <dgm:cxn modelId="{35D8CA91-36C3-4855-AA24-BE456248BB13}" type="presParOf" srcId="{97CCBFAF-5E37-4792-9707-12994E226CD7}" destId="{93B8D4D5-52D0-44BB-A26A-393DD6E10DB0}" srcOrd="1" destOrd="0" presId="urn:microsoft.com/office/officeart/2005/8/layout/vList6"/>
    <dgm:cxn modelId="{B79A4AC9-2063-4326-AD8D-AF6CCD3E9F44}" type="presParOf" srcId="{0969EE7C-DE9A-4222-BC7F-76A0384B085A}" destId="{4C7D483F-5BE7-4A7F-88B7-C40643E743E6}" srcOrd="3" destOrd="0" presId="urn:microsoft.com/office/officeart/2005/8/layout/vList6"/>
    <dgm:cxn modelId="{DB79190A-F723-452F-86AA-D492ADBE8F77}" type="presParOf" srcId="{0969EE7C-DE9A-4222-BC7F-76A0384B085A}" destId="{CFED1D2B-8C25-4B4F-BFD6-C734F2C50DF6}" srcOrd="4" destOrd="0" presId="urn:microsoft.com/office/officeart/2005/8/layout/vList6"/>
    <dgm:cxn modelId="{5C2B89B5-42C3-4D5F-8D20-1CC572EEFC8B}" type="presParOf" srcId="{CFED1D2B-8C25-4B4F-BFD6-C734F2C50DF6}" destId="{966F97BF-CD33-4185-A749-7C737EFB1359}" srcOrd="0" destOrd="0" presId="urn:microsoft.com/office/officeart/2005/8/layout/vList6"/>
    <dgm:cxn modelId="{6E8013D0-6EC2-4D60-989D-82EEC82A06A2}" type="presParOf" srcId="{CFED1D2B-8C25-4B4F-BFD6-C734F2C50DF6}" destId="{B4C2E16B-97AE-44C3-BD1C-084DC59852FB}" srcOrd="1" destOrd="0" presId="urn:microsoft.com/office/officeart/2005/8/layout/vList6"/>
  </dgm:cxnLst>
  <dgm:bg/>
  <dgm:whole/>
  <dgm:extLst>
    <a:ext uri="http://schemas.microsoft.com/office/drawing/2008/diagram">
      <dsp:dataModelExt xmlns:dsp="http://schemas.microsoft.com/office/drawing/2008/diagram" relId="rId10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C75BFE13-FB16-4065-943B-24308952D156}">
      <dsp:nvSpPr>
        <dsp:cNvPr id="0" name=""/>
        <dsp:cNvSpPr/>
      </dsp:nvSpPr>
      <dsp:spPr>
        <a:xfrm>
          <a:off x="1286509" y="40195"/>
          <a:ext cx="1929765" cy="668139"/>
        </a:xfrm>
        <a:prstGeom prst="rightArrow">
          <a:avLst>
            <a:gd name="adj1" fmla="val 75000"/>
            <a:gd name="adj2" fmla="val 50000"/>
          </a:avLst>
        </a:prstGeom>
        <a:solidFill>
          <a:schemeClr val="accent1">
            <a:alpha val="90000"/>
            <a:tint val="4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alpha val="90000"/>
              <a:tint val="4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8890" tIns="8890" rIns="8890" bIns="8890" numCol="1" spcCol="1270" anchor="t" anchorCtr="0">
          <a:noAutofit/>
        </a:bodyPr>
        <a:lstStyle/>
        <a:p>
          <a:pPr marL="114300" lvl="1" indent="-114300" algn="l" defTabSz="6223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1400" b="1" kern="1200" dirty="0" smtClean="0"/>
            <a:t>Выполнить как?</a:t>
          </a:r>
          <a:endParaRPr lang="ru-RU" sz="1400" b="1" kern="1200" dirty="0"/>
        </a:p>
        <a:p>
          <a:pPr marL="114300" lvl="1" indent="-114300" algn="l" defTabSz="6223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1400" b="1" kern="1200" dirty="0" smtClean="0"/>
            <a:t>Изменить как?</a:t>
          </a:r>
          <a:endParaRPr lang="ru-RU" sz="1400" b="1" kern="1200" dirty="0"/>
        </a:p>
      </dsp:txBody>
      <dsp:txXfrm>
        <a:off x="1286509" y="123712"/>
        <a:ext cx="1679213" cy="501105"/>
      </dsp:txXfrm>
    </dsp:sp>
    <dsp:sp modelId="{15EB040E-B6B7-404D-B49E-FCBB1A8C22AD}">
      <dsp:nvSpPr>
        <dsp:cNvPr id="0" name=""/>
        <dsp:cNvSpPr/>
      </dsp:nvSpPr>
      <dsp:spPr>
        <a:xfrm>
          <a:off x="0" y="0"/>
          <a:ext cx="1286510" cy="668139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25730" tIns="62865" rIns="125730" bIns="62865" numCol="1" spcCol="1270" anchor="ctr" anchorCtr="0">
          <a:noAutofit/>
        </a:bodyPr>
        <a:lstStyle/>
        <a:p>
          <a:pPr lvl="0" algn="ctr" defTabSz="1466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3300" b="1" kern="1200" dirty="0" smtClean="0"/>
            <a:t>АП</a:t>
          </a:r>
          <a:endParaRPr lang="ru-RU" sz="3300" b="1" kern="1200" dirty="0"/>
        </a:p>
      </dsp:txBody>
      <dsp:txXfrm>
        <a:off x="32616" y="32616"/>
        <a:ext cx="1221278" cy="602907"/>
      </dsp:txXfrm>
    </dsp:sp>
    <dsp:sp modelId="{93B8D4D5-52D0-44BB-A26A-393DD6E10DB0}">
      <dsp:nvSpPr>
        <dsp:cNvPr id="0" name=""/>
        <dsp:cNvSpPr/>
      </dsp:nvSpPr>
      <dsp:spPr>
        <a:xfrm>
          <a:off x="1264622" y="734952"/>
          <a:ext cx="1950802" cy="668139"/>
        </a:xfrm>
        <a:prstGeom prst="rightArrow">
          <a:avLst>
            <a:gd name="adj1" fmla="val 75000"/>
            <a:gd name="adj2" fmla="val 50000"/>
          </a:avLst>
        </a:prstGeom>
        <a:solidFill>
          <a:schemeClr val="accent1">
            <a:alpha val="90000"/>
            <a:tint val="4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alpha val="90000"/>
              <a:tint val="4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8890" tIns="8890" rIns="8890" bIns="8890" numCol="1" spcCol="1270" anchor="t" anchorCtr="0">
          <a:noAutofit/>
        </a:bodyPr>
        <a:lstStyle/>
        <a:p>
          <a:pPr marL="114300" lvl="1" indent="-114300" algn="l" defTabSz="6223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1400" b="1" kern="1200" dirty="0" smtClean="0"/>
            <a:t>Если…, то хорошо…,</a:t>
          </a:r>
          <a:endParaRPr lang="ru-RU" sz="1400" b="1" kern="1200" dirty="0"/>
        </a:p>
        <a:p>
          <a:pPr marL="114300" lvl="1" indent="-114300" algn="l" defTabSz="6223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1400" b="1" kern="1200" dirty="0" smtClean="0"/>
            <a:t>Если..., то плохо…</a:t>
          </a:r>
          <a:endParaRPr lang="ru-RU" sz="1400" b="1" kern="1200" dirty="0"/>
        </a:p>
      </dsp:txBody>
      <dsp:txXfrm>
        <a:off x="1264622" y="818469"/>
        <a:ext cx="1700250" cy="501105"/>
      </dsp:txXfrm>
    </dsp:sp>
    <dsp:sp modelId="{90312488-2925-4EE8-B7FB-E520F1E0EB0A}">
      <dsp:nvSpPr>
        <dsp:cNvPr id="0" name=""/>
        <dsp:cNvSpPr/>
      </dsp:nvSpPr>
      <dsp:spPr>
        <a:xfrm>
          <a:off x="849" y="734952"/>
          <a:ext cx="1263772" cy="668139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25730" tIns="62865" rIns="125730" bIns="62865" numCol="1" spcCol="1270" anchor="ctr" anchorCtr="0">
          <a:noAutofit/>
        </a:bodyPr>
        <a:lstStyle/>
        <a:p>
          <a:pPr lvl="0" algn="ctr" defTabSz="1466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3300" b="1" kern="1200" dirty="0" smtClean="0"/>
            <a:t>ТП</a:t>
          </a:r>
          <a:endParaRPr lang="ru-RU" sz="3300" b="1" kern="1200" dirty="0"/>
        </a:p>
      </dsp:txBody>
      <dsp:txXfrm>
        <a:off x="33465" y="767568"/>
        <a:ext cx="1198540" cy="602907"/>
      </dsp:txXfrm>
    </dsp:sp>
    <dsp:sp modelId="{B4C2E16B-97AE-44C3-BD1C-084DC59852FB}">
      <dsp:nvSpPr>
        <dsp:cNvPr id="0" name=""/>
        <dsp:cNvSpPr/>
      </dsp:nvSpPr>
      <dsp:spPr>
        <a:xfrm>
          <a:off x="1286509" y="1469905"/>
          <a:ext cx="1929765" cy="668139"/>
        </a:xfrm>
        <a:prstGeom prst="rightArrow">
          <a:avLst>
            <a:gd name="adj1" fmla="val 75000"/>
            <a:gd name="adj2" fmla="val 50000"/>
          </a:avLst>
        </a:prstGeom>
        <a:solidFill>
          <a:schemeClr val="accent1">
            <a:alpha val="90000"/>
            <a:tint val="4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alpha val="90000"/>
              <a:tint val="4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8890" tIns="8890" rIns="8890" bIns="8890" numCol="1" spcCol="1270" anchor="t" anchorCtr="0">
          <a:noAutofit/>
        </a:bodyPr>
        <a:lstStyle/>
        <a:p>
          <a:pPr marL="114300" lvl="1" indent="-114300" algn="l" defTabSz="6223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1400" b="1" kern="1200" dirty="0" smtClean="0"/>
            <a:t>Должна быть …</a:t>
          </a:r>
          <a:endParaRPr lang="ru-RU" sz="1400" b="1" kern="1200" dirty="0"/>
        </a:p>
        <a:p>
          <a:pPr marL="114300" lvl="1" indent="-114300" algn="l" defTabSz="6223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1400" b="1" kern="1200" dirty="0" smtClean="0"/>
            <a:t>Не должна быть…</a:t>
          </a:r>
          <a:endParaRPr lang="ru-RU" sz="1400" b="1" kern="1200" dirty="0"/>
        </a:p>
      </dsp:txBody>
      <dsp:txXfrm>
        <a:off x="1286509" y="1553422"/>
        <a:ext cx="1679213" cy="501105"/>
      </dsp:txXfrm>
    </dsp:sp>
    <dsp:sp modelId="{966F97BF-CD33-4185-A749-7C737EFB1359}">
      <dsp:nvSpPr>
        <dsp:cNvPr id="0" name=""/>
        <dsp:cNvSpPr/>
      </dsp:nvSpPr>
      <dsp:spPr>
        <a:xfrm>
          <a:off x="0" y="1469905"/>
          <a:ext cx="1286510" cy="668139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25730" tIns="62865" rIns="125730" bIns="62865" numCol="1" spcCol="1270" anchor="ctr" anchorCtr="0">
          <a:noAutofit/>
        </a:bodyPr>
        <a:lstStyle/>
        <a:p>
          <a:pPr lvl="0" algn="ctr" defTabSz="1466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3300" kern="1200" dirty="0" smtClean="0"/>
            <a:t>ФП</a:t>
          </a:r>
          <a:endParaRPr lang="ru-RU" sz="3300" kern="1200" dirty="0"/>
        </a:p>
      </dsp:txBody>
      <dsp:txXfrm>
        <a:off x="32616" y="1502521"/>
        <a:ext cx="1221278" cy="602907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vList6">
  <dgm:title val=""/>
  <dgm:desc val=""/>
  <dgm:catLst>
    <dgm:cat type="process" pri="22000"/>
    <dgm:cat type="list" pri="17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14" srcId="1" destId="12" srcOrd="0" destOrd="0"/>
        <dgm:cxn modelId="23" srcId="2" destId="21" srcOrd="0" destOrd="0"/>
        <dgm:cxn modelId="24" srcId="2" destId="22" srcOrd="0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animLvl val="lvl"/>
      <dgm:resizeHandles/>
    </dgm:varLst>
    <dgm:alg type="lin">
      <dgm:param type="linDir" val="fromT"/>
    </dgm:alg>
    <dgm:shape xmlns:r="http://schemas.openxmlformats.org/officeDocument/2006/relationships" r:blip="">
      <dgm:adjLst/>
    </dgm:shape>
    <dgm:presOf/>
    <dgm:constrLst>
      <dgm:constr type="w" for="ch" forName="linNode" refType="w"/>
      <dgm:constr type="h" for="ch" forName="linNode" refType="h"/>
      <dgm:constr type="h" for="ch" forName="spacing" refType="h" refFor="ch" refForName="linNode" fact="0.1"/>
      <dgm:constr type="primFontSz" for="des" forName="parentShp" op="equ" val="65"/>
      <dgm:constr type="primFontSz" for="des" forName="childShp" op="equ" val="65"/>
    </dgm:constrLst>
    <dgm:ruleLst/>
    <dgm:forEach name="Name1" axis="ch" ptType="node">
      <dgm:layoutNode name="linNode">
        <dgm:choose name="Name2">
          <dgm:if name="Name3" func="var" arg="dir" op="equ" val="norm">
            <dgm:alg type="lin">
              <dgm:param type="linDir" val="fromL"/>
            </dgm:alg>
          </dgm:if>
          <dgm:else name="Name4">
            <dgm:alg type="lin">
              <dgm:param type="linDir" val="fromR"/>
            </dgm:alg>
          </dgm:else>
        </dgm:choose>
        <dgm:shape xmlns:r="http://schemas.openxmlformats.org/officeDocument/2006/relationships" r:blip="">
          <dgm:adjLst/>
        </dgm:shape>
        <dgm:presOf/>
        <dgm:choose name="Name5">
          <dgm:if name="Name6" func="var" arg="dir" op="equ" val="norm">
            <dgm:constrLst>
              <dgm:constr type="w" for="ch" forName="parentShp" refType="w" fact="0.4"/>
              <dgm:constr type="h" for="ch" forName="parentShp" refType="h"/>
              <dgm:constr type="w" for="ch" forName="childShp" refType="w" fact="0.6"/>
              <dgm:constr type="h" for="ch" forName="childShp" refType="h" refFor="ch" refForName="parentShp"/>
            </dgm:constrLst>
          </dgm:if>
          <dgm:else name="Name7">
            <dgm:constrLst>
              <dgm:constr type="w" for="ch" forName="parentShp" refType="w" fact="0.4"/>
              <dgm:constr type="h" for="ch" forName="parentShp" refType="h"/>
              <dgm:constr type="w" for="ch" forName="childShp" refType="w" fact="0.6"/>
              <dgm:constr type="h" for="ch" forName="childShp" refType="h" refFor="ch" refForName="parentShp"/>
            </dgm:constrLst>
          </dgm:else>
        </dgm:choose>
        <dgm:ruleLst/>
        <dgm:layoutNode name="parentShp" styleLbl="node1">
          <dgm:varLst>
            <dgm:bulletEnabled val="1"/>
          </dgm:varLst>
          <dgm:alg type="tx"/>
          <dgm:shape xmlns:r="http://schemas.openxmlformats.org/officeDocument/2006/relationships" type="roundRect" r:blip="">
            <dgm:adjLst/>
          </dgm:shape>
          <dgm:presOf axis="self" ptType="node"/>
          <dgm:constrLst>
            <dgm:constr type="tMarg" refType="primFontSz" fact="0.15"/>
            <dgm:constr type="bMarg" refType="primFontSz" fact="0.15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  <dgm:layoutNode name="childShp" styleLbl="bgAccFollowNode1">
          <dgm:varLst>
            <dgm:bulletEnabled val="1"/>
          </dgm:varLst>
          <dgm:alg type="tx">
            <dgm:param type="stBulletLvl" val="1"/>
          </dgm:alg>
          <dgm:choose name="Name8">
            <dgm:if name="Name9" func="var" arg="dir" op="equ" val="norm">
              <dgm:shape xmlns:r="http://schemas.openxmlformats.org/officeDocument/2006/relationships" type="rightArrow" r:blip="" zOrderOff="-2">
                <dgm:adjLst>
                  <dgm:adj idx="1" val="0.75"/>
                </dgm:adjLst>
              </dgm:shape>
            </dgm:if>
            <dgm:else name="Name10">
              <dgm:shape xmlns:r="http://schemas.openxmlformats.org/officeDocument/2006/relationships" rot="180" type="rightArrow" r:blip="" zOrderOff="-2">
                <dgm:adjLst>
                  <dgm:adj idx="1" val="0.75"/>
                </dgm:adjLst>
              </dgm:shape>
            </dgm:else>
          </dgm:choose>
          <dgm:presOf axis="des" ptType="node"/>
          <dgm:constrLst>
            <dgm:constr type="secFontSz" refType="primFontSz"/>
            <dgm:constr type="tMarg" refType="primFontSz" fact="0.05"/>
            <dgm:constr type="bMarg" refType="primFontSz" fact="0.05"/>
            <dgm:constr type="lMarg" refType="primFontSz" fact="0.05"/>
            <dgm:constr type="rMarg" refType="primFontSz" fact="0.05"/>
          </dgm:constrLst>
          <dgm:ruleLst>
            <dgm:rule type="primFontSz" val="5" fact="NaN" max="NaN"/>
          </dgm:ruleLst>
        </dgm:layoutNode>
      </dgm:layoutNode>
      <dgm:forEach name="Name11" axis="followSib" ptType="sibTrans" cnt="1">
        <dgm:layoutNode name="spacing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1178</TotalTime>
  <Pages>11</Pages>
  <Words>1498</Words>
  <Characters>8542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10020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2022-04-02T04:40:00Z</dcterms:created>
  <dcterms:modified xsi:type="dcterms:W3CDTF">2022-04-03T09:36:00Z</dcterms:modified>
</cp:coreProperties>
</file>